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马克思主义学院本科转专业接收计划及细则</w:t>
      </w:r>
    </w:p>
    <w:p>
      <w:pPr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一、接收计划：</w:t>
      </w:r>
    </w:p>
    <w:tbl>
      <w:tblPr>
        <w:tblStyle w:val="5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41"/>
        <w:gridCol w:w="1944"/>
        <w:gridCol w:w="2575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接收专业</w:t>
            </w:r>
          </w:p>
        </w:tc>
        <w:tc>
          <w:tcPr>
            <w:tcW w:w="144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接收年级</w:t>
            </w:r>
          </w:p>
        </w:tc>
        <w:tc>
          <w:tcPr>
            <w:tcW w:w="1944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接收转入人数</w:t>
            </w:r>
          </w:p>
        </w:tc>
        <w:tc>
          <w:tcPr>
            <w:tcW w:w="2575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接收转入基本条件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思想政治教育</w:t>
            </w:r>
          </w:p>
        </w:tc>
        <w:tc>
          <w:tcPr>
            <w:tcW w:w="1441" w:type="dxa"/>
          </w:tcPr>
          <w:p>
            <w:pPr>
              <w:spacing w:line="360" w:lineRule="auto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2015</w:t>
            </w:r>
          </w:p>
        </w:tc>
        <w:tc>
          <w:tcPr>
            <w:tcW w:w="1944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2575" w:type="dxa"/>
          </w:tcPr>
          <w:p>
            <w:pPr>
              <w:spacing w:line="240" w:lineRule="atLeas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在学期间已修课程（ABCD类）成绩合格，能够顺利完成后续学业。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思想政治教育</w:t>
            </w:r>
          </w:p>
        </w:tc>
        <w:tc>
          <w:tcPr>
            <w:tcW w:w="1441" w:type="dxa"/>
          </w:tcPr>
          <w:p>
            <w:pPr>
              <w:spacing w:line="360" w:lineRule="auto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2016</w:t>
            </w:r>
          </w:p>
        </w:tc>
        <w:tc>
          <w:tcPr>
            <w:tcW w:w="1944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10</w:t>
            </w:r>
          </w:p>
        </w:tc>
        <w:tc>
          <w:tcPr>
            <w:tcW w:w="2575" w:type="dxa"/>
          </w:tcPr>
          <w:p>
            <w:pPr>
              <w:spacing w:line="240" w:lineRule="atLeas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在学期间已修课程（ABCD类）成绩合格，能够顺利完成后续学业。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rPr>
          <w:rFonts w:ascii="仿宋_GB2312" w:eastAsia="仿宋_GB2312"/>
          <w:sz w:val="28"/>
        </w:rPr>
      </w:pPr>
    </w:p>
    <w:p>
      <w:pPr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二、转专业工作细则：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学院成立本科生转专业工作领导小组，由学院院长任组长，学院党委书记任副组长，工作领导小组成员由学院领导班子成员、思政系主任组成。</w:t>
      </w:r>
    </w:p>
    <w:p>
      <w:pPr>
        <w:ind w:firstLine="562" w:firstLineChars="200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（一）本院2015级学生转出条件及转出选拔方式</w: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第一条 申请名额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1.转出的学生人数一般不得超过2人（专业人数的10%）；</w: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第二条 申请条件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符合下列情况的学生，允许提交转专业申请：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2.遵守《南开大学本科生学则》及学院各项规章制度，无纪律处分记录；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3.学习态度端正，在学期间已修课程成绩合格，高质量完成专业学习任务。</w: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第三条 审批程序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4.学院教学工作办公室发布申请转专业工作通知，并做好相关内容的解释说明；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5.符合条件的转专业申请人，按照A、B、C、D类课程平均学分绩由高到低排序，前两名取得申请转出资格。</w: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第四条 考核公示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6.获得转专业资格的申请人名单在全院范围内公示七天；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7.获得转专业资格的申请人须接受对方学院组织的转专业考核，能否最终转出，由对方学院决定。</w:t>
      </w:r>
    </w:p>
    <w:p>
      <w:pPr>
        <w:ind w:firstLine="560" w:firstLineChars="200"/>
        <w:rPr>
          <w:rFonts w:ascii="仿宋_GB2312" w:eastAsia="仿宋_GB2312"/>
          <w:sz w:val="28"/>
        </w:rPr>
      </w:pPr>
    </w:p>
    <w:p>
      <w:pPr>
        <w:ind w:firstLine="562" w:firstLineChars="200"/>
        <w:jc w:val="left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（二）本院转入条件及转入选拔方式</w: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第一条 申请条件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1.申请转入的学生学习态度端正，对马克思主义理论学科有较强的学习兴趣，具备一定的思想政治教育专业相关学科素养；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2.在学期间已修课程（ABCD类）成绩合格，能够顺利完成后续学业。</w: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第二条 考核程序</w:t>
      </w:r>
    </w:p>
    <w:p>
      <w:p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3.符合申请条件的申请人，须经过学院综合素质考核，考核方式为综合面试。面试小组成员由学院转专业工作领导小组决定；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4.面试小组根据学生的学习态度、学习基础、专业素养、转专业原因的合理性、外语水平等方面的情况给出面试成绩（百分制）。低于60分者为不合格，不予接收。若合格人数超过接收名额，则按面试成绩排序，成绩高者优先接收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val="en-US" w:eastAsia="zh-CN"/>
        </w:rPr>
        <w:t>5</w:t>
      </w:r>
      <w:r>
        <w:rPr>
          <w:rFonts w:hint="eastAsia" w:ascii="仿宋_GB2312" w:eastAsia="仿宋_GB2312"/>
          <w:sz w:val="28"/>
        </w:rPr>
        <w:t>.转专业工作</w:t>
      </w:r>
      <w:bookmarkStart w:id="0" w:name="_GoBack"/>
      <w:bookmarkEnd w:id="0"/>
      <w:r>
        <w:rPr>
          <w:rFonts w:hint="eastAsia" w:ascii="仿宋_GB2312" w:eastAsia="仿宋_GB2312"/>
          <w:sz w:val="28"/>
        </w:rPr>
        <w:t>领导小组集体议决转入学生名单，确定获得转入资格的申请人在全院范围内公示七天。</w:t>
      </w:r>
    </w:p>
    <w:p>
      <w:pPr>
        <w:ind w:firstLine="560" w:firstLineChars="200"/>
        <w:rPr>
          <w:rFonts w:ascii="仿宋_GB2312" w:eastAsia="仿宋_GB2312"/>
          <w:sz w:val="28"/>
        </w:rPr>
      </w:pPr>
    </w:p>
    <w:p>
      <w:pPr>
        <w:ind w:firstLine="560" w:firstLineChars="200"/>
        <w:jc w:val="lef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（三）</w:t>
      </w:r>
      <w:r>
        <w:rPr>
          <w:rFonts w:hint="eastAsia" w:ascii="黑体" w:hAnsi="黑体" w:eastAsia="黑体"/>
          <w:b/>
          <w:sz w:val="28"/>
        </w:rPr>
        <w:t>附则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1.本办法适用于2017年转专业工作；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2.未尽事宜，参照现行《南开大学本科生学则》的有关规定；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3.本办法的最终解释权归属学院本科生转专业工作领导小组。</w:t>
      </w:r>
    </w:p>
    <w:p>
      <w:pPr>
        <w:ind w:firstLine="560" w:firstLineChars="200"/>
        <w:rPr>
          <w:rFonts w:ascii="仿宋_GB2312" w:eastAsia="仿宋_GB2312"/>
          <w:sz w:val="28"/>
        </w:rPr>
      </w:pPr>
    </w:p>
    <w:p>
      <w:pPr>
        <w:ind w:firstLine="560" w:firstLineChars="200"/>
        <w:rPr>
          <w:rFonts w:ascii="仿宋_GB2312" w:eastAsia="仿宋_GB2312"/>
          <w:sz w:val="28"/>
        </w:rPr>
      </w:pPr>
    </w:p>
    <w:p>
      <w:pPr>
        <w:ind w:firstLine="560" w:firstLineChars="200"/>
        <w:rPr>
          <w:rFonts w:ascii="仿宋_GB2312" w:eastAsia="仿宋_GB2312"/>
          <w:sz w:val="28"/>
        </w:rPr>
      </w:pPr>
    </w:p>
    <w:p>
      <w:pPr>
        <w:ind w:firstLine="560" w:firstLineChars="200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南开大学马克思主义学院</w:t>
      </w:r>
    </w:p>
    <w:p>
      <w:pPr>
        <w:ind w:firstLine="560" w:firstLineChars="200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二〇一七年三月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B4"/>
    <w:rsid w:val="00031D94"/>
    <w:rsid w:val="00161F90"/>
    <w:rsid w:val="00374A6C"/>
    <w:rsid w:val="003E567E"/>
    <w:rsid w:val="004F13B0"/>
    <w:rsid w:val="00507ECE"/>
    <w:rsid w:val="005B63C2"/>
    <w:rsid w:val="006B5FC7"/>
    <w:rsid w:val="00720A1A"/>
    <w:rsid w:val="0072275B"/>
    <w:rsid w:val="00752F30"/>
    <w:rsid w:val="007F4F9A"/>
    <w:rsid w:val="008A0955"/>
    <w:rsid w:val="008E4789"/>
    <w:rsid w:val="00941C45"/>
    <w:rsid w:val="009E5F2F"/>
    <w:rsid w:val="00A61DB4"/>
    <w:rsid w:val="00AE45A9"/>
    <w:rsid w:val="00B55E0D"/>
    <w:rsid w:val="00B7019F"/>
    <w:rsid w:val="00BB21B2"/>
    <w:rsid w:val="00BC17F9"/>
    <w:rsid w:val="00D625B7"/>
    <w:rsid w:val="00E92DD6"/>
    <w:rsid w:val="00F710AB"/>
    <w:rsid w:val="0D1C2759"/>
    <w:rsid w:val="13DE158D"/>
    <w:rsid w:val="5E287978"/>
    <w:rsid w:val="7679016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151</Words>
  <Characters>861</Characters>
  <Lines>7</Lines>
  <Paragraphs>2</Paragraphs>
  <ScaleCrop>false</ScaleCrop>
  <LinksUpToDate>false</LinksUpToDate>
  <CharactersWithSpaces>1010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2017-03-30T08:19:00Z</dcterms:created>
  <dc:creator>hu</dc:creator>
  <cp:lastModifiedBy>Administrator</cp:lastModifiedBy>
  <cp:lastPrinted>2017-03-30T08:49:00Z</cp:lastPrinted>
  <dcterms:modified xsi:type="dcterms:W3CDTF">2017-04-10T07:37:40Z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