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Tahoma"/>
          <w:bCs/>
          <w:color w:val="FF0000"/>
          <w:kern w:val="0"/>
          <w:sz w:val="36"/>
          <w:szCs w:val="36"/>
        </w:rPr>
      </w:pPr>
    </w:p>
    <w:p>
      <w:pPr>
        <w:jc w:val="center"/>
        <w:rPr>
          <w:rFonts w:cs="Tahoma" w:asciiTheme="majorEastAsia" w:hAnsiTheme="majorEastAsia" w:eastAsiaTheme="majorEastAsia"/>
          <w:bCs/>
          <w:color w:val="333333"/>
          <w:kern w:val="0"/>
          <w:sz w:val="15"/>
          <w:szCs w:val="15"/>
        </w:rPr>
      </w:pPr>
    </w:p>
    <w:p>
      <w:pPr>
        <w:jc w:val="center"/>
        <w:rPr>
          <w:rFonts w:cs="Tahoma" w:asciiTheme="majorEastAsia" w:hAnsiTheme="majorEastAsia" w:eastAsiaTheme="majorEastAsia"/>
          <w:bCs/>
          <w:color w:val="333333"/>
          <w:kern w:val="0"/>
          <w:sz w:val="15"/>
          <w:szCs w:val="15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-36195</wp:posOffset>
            </wp:positionH>
            <wp:positionV relativeFrom="topMargin">
              <wp:posOffset>1939925</wp:posOffset>
            </wp:positionV>
            <wp:extent cx="5760085" cy="530225"/>
            <wp:effectExtent l="0" t="0" r="0" b="317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157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cs="Tahoma" w:asciiTheme="majorEastAsia" w:hAnsiTheme="majorEastAsia" w:eastAsiaTheme="majorEastAsia"/>
          <w:bCs/>
          <w:color w:val="333333"/>
          <w:kern w:val="0"/>
          <w:sz w:val="15"/>
          <w:szCs w:val="15"/>
        </w:rPr>
      </w:pPr>
    </w:p>
    <w:p>
      <w:pPr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教通字</w:t>
      </w:r>
      <w:r>
        <w:rPr>
          <w:rFonts w:hint="eastAsia" w:ascii="仿宋_GB2312" w:eastAsia="仿宋_GB2312"/>
          <w:sz w:val="32"/>
          <w:szCs w:val="32"/>
        </w:rPr>
        <w:t>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jc w:val="left"/>
        <w:rPr>
          <w:rFonts w:ascii="华文中宋" w:hAnsi="华文中宋" w:eastAsia="华文中宋" w:cs="Tahoma"/>
          <w:bCs/>
          <w:color w:val="333333"/>
          <w:kern w:val="0"/>
          <w:sz w:val="13"/>
          <w:szCs w:val="13"/>
        </w:rPr>
      </w:pPr>
      <w:r>
        <w:rPr>
          <w:rFonts w:hint="eastAsia" w:ascii="华文中宋" w:hAnsi="华文中宋" w:eastAsia="华文中宋" w:cs="Tahoma"/>
          <w:b/>
          <w:bCs/>
          <w:color w:val="FF0000"/>
          <w:kern w:val="0"/>
          <w:sz w:val="84"/>
          <w:szCs w:val="84"/>
          <w:u w:val="single"/>
        </w:rPr>
        <w:t xml:space="preserve">                      </w:t>
      </w:r>
      <w:r>
        <w:rPr>
          <w:rFonts w:hint="eastAsia" w:ascii="华文中宋" w:hAnsi="华文中宋" w:eastAsia="华文中宋" w:cs="Tahoma"/>
          <w:b/>
          <w:bCs/>
          <w:color w:val="FF0000"/>
          <w:kern w:val="0"/>
          <w:sz w:val="13"/>
          <w:szCs w:val="13"/>
          <w:u w:val="single"/>
        </w:rPr>
        <w:t xml:space="preserve">         </w:t>
      </w:r>
      <w:r>
        <w:rPr>
          <w:rFonts w:hint="eastAsia" w:ascii="华文中宋" w:hAnsi="华文中宋" w:eastAsia="华文中宋" w:cs="Tahoma"/>
          <w:bCs/>
          <w:color w:val="333333"/>
          <w:kern w:val="0"/>
          <w:sz w:val="13"/>
          <w:szCs w:val="13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关于做好南开大学20</w:t>
      </w:r>
      <w:r>
        <w:rPr>
          <w:rFonts w:ascii="方正小标宋简体" w:eastAsia="方正小标宋简体"/>
          <w:sz w:val="44"/>
          <w:szCs w:val="44"/>
        </w:rPr>
        <w:t>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</w:t>
      </w:r>
      <w:r>
        <w:rPr>
          <w:rFonts w:hint="eastAsia" w:ascii="方正小标宋简体" w:eastAsia="方正小标宋简体"/>
          <w:sz w:val="44"/>
          <w:szCs w:val="44"/>
        </w:rPr>
        <w:t>—202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  <w:szCs w:val="44"/>
        </w:rPr>
        <w:t>学年马工程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重点教材统一使用情况报送工作的通知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相关</w:t>
      </w:r>
      <w:r>
        <w:rPr>
          <w:rFonts w:ascii="Times New Roman" w:hAnsi="Times New Roman" w:eastAsia="仿宋_GB2312" w:cs="Times New Roman"/>
          <w:sz w:val="32"/>
          <w:szCs w:val="32"/>
        </w:rPr>
        <w:t>学院：</w:t>
      </w:r>
    </w:p>
    <w:p>
      <w:pPr>
        <w:ind w:firstLine="640" w:firstLineChars="200"/>
        <w:rPr>
          <w:rFonts w:ascii="Times New Roman" w:hAnsi="黑体" w:eastAsia="黑体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全面贯彻党的二十大精神，深入推进习近平新时代中国特色社会主义思想“三进”，持续做好马工程重点教材统一使用工作，</w:t>
      </w:r>
      <w:r>
        <w:rPr>
          <w:rFonts w:ascii="Times New Roman" w:hAnsi="Times New Roman" w:eastAsia="仿宋_GB2312" w:cs="Times New Roman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教育部教材局《关于做好202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-202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学年普通高校马工程重点教材统一使用情况报送工作的通知》要求，我校</w:t>
      </w:r>
      <w:r>
        <w:rPr>
          <w:rFonts w:ascii="Times New Roman" w:hAnsi="Times New Roman" w:eastAsia="仿宋_GB2312" w:cs="Times New Roman"/>
          <w:sz w:val="32"/>
          <w:szCs w:val="32"/>
        </w:rPr>
        <w:t>开展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马工程重点教材</w:t>
      </w:r>
      <w:r>
        <w:rPr>
          <w:rFonts w:ascii="Times New Roman" w:hAnsi="Times New Roman" w:eastAsia="仿宋_GB2312" w:cs="Times New Roman"/>
          <w:sz w:val="32"/>
          <w:szCs w:val="32"/>
        </w:rPr>
        <w:t>年报工作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现将有关要求通知如下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：</w:t>
      </w:r>
    </w:p>
    <w:p>
      <w:pPr>
        <w:numPr>
          <w:ilvl w:val="0"/>
          <w:numId w:val="1"/>
        </w:numPr>
        <w:ind w:firstLine="640" w:firstLineChars="200"/>
        <w:rPr>
          <w:rFonts w:ascii="Times New Roman" w:hAnsi="黑体" w:eastAsia="黑体" w:cs="Times New Roman"/>
          <w:sz w:val="32"/>
          <w:szCs w:val="32"/>
        </w:rPr>
      </w:pPr>
      <w:r>
        <w:rPr>
          <w:rFonts w:hint="eastAsia" w:ascii="Times New Roman" w:hAnsi="黑体" w:eastAsia="黑体" w:cs="Times New Roman"/>
          <w:sz w:val="32"/>
          <w:szCs w:val="32"/>
        </w:rPr>
        <w:t>报送范围及要求</w:t>
      </w:r>
    </w:p>
    <w:p>
      <w:pPr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</w:t>
      </w: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-202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学年我校开设的所有相应课程使用马工程重点教材的详细情况（9本高校思政课教材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和《习近平总书记教育重要论述讲义》使用情况</w:t>
      </w:r>
      <w:r>
        <w:rPr>
          <w:rFonts w:hint="eastAsia" w:ascii="Times New Roman" w:hAnsi="Times New Roman" w:eastAsia="仿宋_GB2312"/>
          <w:sz w:val="32"/>
          <w:szCs w:val="32"/>
        </w:rPr>
        <w:t>不在报送范围内）。请各学院高度重视此项工作，确保数据报送全面准确，无遗漏，并在报送工作中及时发现问题、总结经验，加强教材选用管理。</w:t>
      </w:r>
    </w:p>
    <w:p>
      <w:pPr>
        <w:numPr>
          <w:ilvl w:val="0"/>
          <w:numId w:val="1"/>
        </w:numPr>
        <w:ind w:firstLine="640" w:firstLineChars="200"/>
        <w:rPr>
          <w:rFonts w:ascii="Times New Roman" w:hAnsi="黑体" w:eastAsia="黑体" w:cs="Times New Roman"/>
          <w:sz w:val="32"/>
          <w:szCs w:val="32"/>
        </w:rPr>
      </w:pPr>
      <w:r>
        <w:rPr>
          <w:rFonts w:hint="eastAsia" w:ascii="Times New Roman" w:hAnsi="黑体" w:eastAsia="黑体" w:cs="Times New Roman"/>
          <w:sz w:val="32"/>
          <w:szCs w:val="32"/>
        </w:rPr>
        <w:t>报送内容</w:t>
      </w:r>
    </w:p>
    <w:p>
      <w:pPr>
        <w:ind w:firstLine="640" w:firstLineChars="20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1.数据。</w:t>
      </w:r>
      <w:r>
        <w:rPr>
          <w:rFonts w:hint="eastAsia" w:ascii="Times New Roman" w:hAnsi="Times New Roman" w:eastAsia="仿宋_GB2312"/>
          <w:sz w:val="32"/>
          <w:szCs w:val="32"/>
        </w:rPr>
        <w:t>教育部教材局依托“高等教育质量监测国家数据平台”202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年数据填报结果，生成我校马工程重点教材相关课程列表《马工程重点教材使用情况填报表（202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-202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）》（附件1），请各学院核对表中课程信息，若不符合，可增加、删除课程，同时补充教材选用情况，均需在备注中标明。具体填报要求见附件1中“填报提示”，已出版马工程重点教材清单见《2021—2022学年马工程重点教材一览表》（附件2）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各学院应在教材选用审核工作中，推动马工程重点教材的即出即用，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2022年9月以后出版的马工程重点教材对应课程建议名单详见《2022.9—2023.3新出版教材对应课程建议名单》（附件3），请严格对照落实。</w:t>
      </w:r>
    </w:p>
    <w:p>
      <w:pPr>
        <w:ind w:firstLine="64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报告。包括三部分内容：（1）落实马工程重点教材统一使用的具体举措和主要成效（2）马工程重点教材进培养方案、教学大纲、考试内容情况（3）马工程重点教材任课教师集体备课或教学观摩情况。字数不限，讲清情况即可。</w:t>
      </w:r>
    </w:p>
    <w:p>
      <w:pPr>
        <w:ind w:firstLine="64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各学院《马工程重点教材使用情况填报表（202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-202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）》（附件1）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及报告</w:t>
      </w:r>
      <w:r>
        <w:rPr>
          <w:rFonts w:hint="eastAsia" w:ascii="Times New Roman" w:hAnsi="Times New Roman" w:eastAsia="仿宋_GB2312"/>
          <w:sz w:val="32"/>
          <w:szCs w:val="32"/>
        </w:rPr>
        <w:t>需经本单位教材审核工作组审核通过后，于202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日（周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）前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将电子版、盖章扫描版</w:t>
      </w:r>
      <w:r>
        <w:rPr>
          <w:rFonts w:hint="eastAsia" w:ascii="Times New Roman" w:hAnsi="Times New Roman" w:eastAsia="仿宋_GB2312"/>
          <w:sz w:val="32"/>
          <w:szCs w:val="32"/>
        </w:rPr>
        <w:t>报送教务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部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ind w:firstLine="640"/>
        <w:rPr>
          <w:rFonts w:hint="eastAsia" w:ascii="Times New Roman" w:hAnsi="Times New Roman" w:eastAsia="仿宋_GB2312"/>
          <w:sz w:val="32"/>
          <w:szCs w:val="32"/>
        </w:rPr>
      </w:pPr>
    </w:p>
    <w:p>
      <w:pPr>
        <w:ind w:firstLine="64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联系人：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刘妍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  联系电话：8535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8150</w:t>
      </w:r>
    </w:p>
    <w:p>
      <w:pPr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邮箱：</w:t>
      </w:r>
      <w:r>
        <w:fldChar w:fldCharType="begin"/>
      </w:r>
      <w:r>
        <w:instrText xml:space="preserve"> HYPERLINK "mailto:huzhihui@nankai.edu.cn" </w:instrText>
      </w:r>
      <w:r>
        <w:fldChar w:fldCharType="separate"/>
      </w:r>
      <w:r>
        <w:rPr>
          <w:rStyle w:val="11"/>
          <w:rFonts w:hint="eastAsia" w:ascii="Times New Roman" w:hAnsi="Times New Roman" w:eastAsia="仿宋_GB2312"/>
          <w:sz w:val="32"/>
          <w:szCs w:val="32"/>
          <w:lang w:val="en-US" w:eastAsia="zh-CN"/>
        </w:rPr>
        <w:t>liuyan</w:t>
      </w:r>
      <w:r>
        <w:rPr>
          <w:rStyle w:val="11"/>
          <w:rFonts w:hint="eastAsia" w:ascii="Times New Roman" w:hAnsi="Times New Roman" w:eastAsia="仿宋_GB2312"/>
          <w:sz w:val="32"/>
          <w:szCs w:val="32"/>
        </w:rPr>
        <w:t>@nankai.edu.cn</w:t>
      </w:r>
      <w:r>
        <w:rPr>
          <w:rStyle w:val="11"/>
          <w:rFonts w:hint="eastAsia" w:ascii="Times New Roman" w:hAnsi="Times New Roman" w:eastAsia="仿宋_GB2312"/>
          <w:sz w:val="32"/>
          <w:szCs w:val="32"/>
        </w:rPr>
        <w:fldChar w:fldCharType="end"/>
      </w:r>
    </w:p>
    <w:p>
      <w:pPr>
        <w:ind w:firstLine="64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地址：八里台校区办公楼211；津南校区综合业务西楼251</w:t>
      </w:r>
    </w:p>
    <w:p>
      <w:pPr>
        <w:ind w:firstLine="640"/>
        <w:rPr>
          <w:rFonts w:hint="eastAsia" w:ascii="Times New Roman" w:hAnsi="Times New Roman" w:eastAsia="仿宋_GB2312"/>
          <w:sz w:val="32"/>
          <w:szCs w:val="32"/>
        </w:rPr>
      </w:pPr>
    </w:p>
    <w:p>
      <w:pPr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1：</w:t>
      </w:r>
      <w:r>
        <w:rPr>
          <w:rFonts w:hint="eastAsia" w:ascii="Times New Roman" w:hAnsi="Times New Roman" w:eastAsia="仿宋_GB2312"/>
          <w:sz w:val="32"/>
          <w:szCs w:val="32"/>
        </w:rPr>
        <w:t>马工程重点教材使用情况填报表（202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-202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）</w:t>
      </w:r>
    </w:p>
    <w:p>
      <w:pPr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2：</w:t>
      </w:r>
      <w:r>
        <w:rPr>
          <w:rFonts w:hint="eastAsia" w:ascii="Times New Roman" w:hAnsi="Times New Roman" w:eastAsia="仿宋_GB2312"/>
          <w:sz w:val="32"/>
          <w:szCs w:val="32"/>
        </w:rPr>
        <w:t>2021—2022学年马工程重点教材一览表</w:t>
      </w:r>
    </w:p>
    <w:p>
      <w:pPr>
        <w:ind w:firstLine="640" w:firstLineChars="20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3：2022.9—2023.3新出版教材对应课程建议名单</w:t>
      </w:r>
    </w:p>
    <w:p>
      <w:pPr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      </w:t>
      </w:r>
    </w:p>
    <w:p>
      <w:pPr>
        <w:ind w:firstLine="5440" w:firstLineChars="170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教务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部</w:t>
      </w:r>
    </w:p>
    <w:p>
      <w:pPr>
        <w:ind w:firstLine="4806" w:firstLineChars="1502"/>
        <w:rPr>
          <w:rFonts w:ascii="方正小标宋简体" w:eastAsia="方正小标宋简体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5" w:left="147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Theme="minorEastAsia" w:hAnsiTheme="minorEastAsia"/>
        <w:sz w:val="24"/>
        <w:szCs w:val="24"/>
      </w:rPr>
    </w:pPr>
    <w:bookmarkStart w:id="0" w:name="_GoBack"/>
    <w:bookmarkEnd w:id="0"/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rPr>
          <w:rFonts w:asciiTheme="minorEastAsia" w:hAnsiTheme="minorEastAsia"/>
          <w:sz w:val="24"/>
          <w:szCs w:val="24"/>
        </w:rPr>
        <w:id w:val="-549225153"/>
        <w:showingPlcHdr/>
        <w:docPartObj>
          <w:docPartGallery w:val="autotext"/>
        </w:docPartObj>
      </w:sdtPr>
      <w:sdtEndPr>
        <w:rPr>
          <w:rFonts w:asciiTheme="minorEastAsia" w:hAnsiTheme="minorEastAsia"/>
          <w:sz w:val="24"/>
          <w:szCs w:val="24"/>
        </w:rPr>
      </w:sdtEndPr>
      <w:sdtContent/>
    </w:sdt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422448"/>
    <w:multiLevelType w:val="singleLevel"/>
    <w:tmpl w:val="7C42244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yMWFlZWJlNWMyM2M4ODUyNzgwZjZjZmVkZTZiZjIifQ=="/>
  </w:docVars>
  <w:rsids>
    <w:rsidRoot w:val="00900494"/>
    <w:rsid w:val="00043BA7"/>
    <w:rsid w:val="000773D7"/>
    <w:rsid w:val="00080A0E"/>
    <w:rsid w:val="00092154"/>
    <w:rsid w:val="00095676"/>
    <w:rsid w:val="000B689F"/>
    <w:rsid w:val="000C6DE2"/>
    <w:rsid w:val="00110B95"/>
    <w:rsid w:val="00112A63"/>
    <w:rsid w:val="0011673F"/>
    <w:rsid w:val="001169DE"/>
    <w:rsid w:val="0012001D"/>
    <w:rsid w:val="00140CA3"/>
    <w:rsid w:val="0018198D"/>
    <w:rsid w:val="00190998"/>
    <w:rsid w:val="001B2463"/>
    <w:rsid w:val="001C5C70"/>
    <w:rsid w:val="001E00F4"/>
    <w:rsid w:val="0022104C"/>
    <w:rsid w:val="002853DB"/>
    <w:rsid w:val="0030310B"/>
    <w:rsid w:val="00333B5E"/>
    <w:rsid w:val="00353C7B"/>
    <w:rsid w:val="00385A3F"/>
    <w:rsid w:val="003D1F91"/>
    <w:rsid w:val="003F4C39"/>
    <w:rsid w:val="004628B1"/>
    <w:rsid w:val="00492954"/>
    <w:rsid w:val="004F11D3"/>
    <w:rsid w:val="00534F0E"/>
    <w:rsid w:val="005504D8"/>
    <w:rsid w:val="0055711E"/>
    <w:rsid w:val="005802D8"/>
    <w:rsid w:val="005830E8"/>
    <w:rsid w:val="005933B5"/>
    <w:rsid w:val="005E052A"/>
    <w:rsid w:val="00614B8B"/>
    <w:rsid w:val="006200D4"/>
    <w:rsid w:val="00647541"/>
    <w:rsid w:val="006C5DF0"/>
    <w:rsid w:val="006F054E"/>
    <w:rsid w:val="006F4DD2"/>
    <w:rsid w:val="00702DA0"/>
    <w:rsid w:val="00707058"/>
    <w:rsid w:val="0075635D"/>
    <w:rsid w:val="007635E2"/>
    <w:rsid w:val="00776E15"/>
    <w:rsid w:val="00790370"/>
    <w:rsid w:val="007C3B37"/>
    <w:rsid w:val="007D4D89"/>
    <w:rsid w:val="00801798"/>
    <w:rsid w:val="00803C6E"/>
    <w:rsid w:val="008317A0"/>
    <w:rsid w:val="0084593A"/>
    <w:rsid w:val="00845D56"/>
    <w:rsid w:val="0084629E"/>
    <w:rsid w:val="00855259"/>
    <w:rsid w:val="008802F4"/>
    <w:rsid w:val="00885A45"/>
    <w:rsid w:val="008A0698"/>
    <w:rsid w:val="008C3B3A"/>
    <w:rsid w:val="00900494"/>
    <w:rsid w:val="0090642E"/>
    <w:rsid w:val="00907BD9"/>
    <w:rsid w:val="00910796"/>
    <w:rsid w:val="00911AF3"/>
    <w:rsid w:val="00927E80"/>
    <w:rsid w:val="0096436F"/>
    <w:rsid w:val="009B589E"/>
    <w:rsid w:val="009D1070"/>
    <w:rsid w:val="009E192F"/>
    <w:rsid w:val="009E1AF9"/>
    <w:rsid w:val="00A071EC"/>
    <w:rsid w:val="00A1723A"/>
    <w:rsid w:val="00A26CB8"/>
    <w:rsid w:val="00A600F9"/>
    <w:rsid w:val="00AB25D1"/>
    <w:rsid w:val="00AF67F2"/>
    <w:rsid w:val="00B043BA"/>
    <w:rsid w:val="00B30A8D"/>
    <w:rsid w:val="00BB0264"/>
    <w:rsid w:val="00BB593A"/>
    <w:rsid w:val="00BC4B3F"/>
    <w:rsid w:val="00BC6ACF"/>
    <w:rsid w:val="00BD40BE"/>
    <w:rsid w:val="00BE547E"/>
    <w:rsid w:val="00C20A11"/>
    <w:rsid w:val="00C31398"/>
    <w:rsid w:val="00C4397A"/>
    <w:rsid w:val="00C70799"/>
    <w:rsid w:val="00C84BEA"/>
    <w:rsid w:val="00C94017"/>
    <w:rsid w:val="00CE3C5E"/>
    <w:rsid w:val="00D20F3A"/>
    <w:rsid w:val="00E0569D"/>
    <w:rsid w:val="00E07371"/>
    <w:rsid w:val="00E15E85"/>
    <w:rsid w:val="00E35310"/>
    <w:rsid w:val="00E902CE"/>
    <w:rsid w:val="00F32B0A"/>
    <w:rsid w:val="00F71EAC"/>
    <w:rsid w:val="00F91ECD"/>
    <w:rsid w:val="00F93699"/>
    <w:rsid w:val="00FC0811"/>
    <w:rsid w:val="06FD589E"/>
    <w:rsid w:val="0935611C"/>
    <w:rsid w:val="24C0224D"/>
    <w:rsid w:val="263317DE"/>
    <w:rsid w:val="29574E8E"/>
    <w:rsid w:val="2A8E7F0B"/>
    <w:rsid w:val="2C08153B"/>
    <w:rsid w:val="31833929"/>
    <w:rsid w:val="32390A03"/>
    <w:rsid w:val="3BC95761"/>
    <w:rsid w:val="49D63BE5"/>
    <w:rsid w:val="4BD4620F"/>
    <w:rsid w:val="4D8C7D50"/>
    <w:rsid w:val="4FCA1D44"/>
    <w:rsid w:val="501417BF"/>
    <w:rsid w:val="522C4FEB"/>
    <w:rsid w:val="532A0CDB"/>
    <w:rsid w:val="59115ABE"/>
    <w:rsid w:val="5C4A5C7B"/>
    <w:rsid w:val="654F0994"/>
    <w:rsid w:val="6CE81C43"/>
    <w:rsid w:val="71267230"/>
    <w:rsid w:val="759200DD"/>
    <w:rsid w:val="76BB35B5"/>
    <w:rsid w:val="79C73256"/>
    <w:rsid w:val="7F38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333333"/>
      <w:u w:val="none"/>
    </w:rPr>
  </w:style>
  <w:style w:type="character" w:customStyle="1" w:styleId="12">
    <w:name w:val="日期 Char"/>
    <w:basedOn w:val="9"/>
    <w:link w:val="3"/>
    <w:semiHidden/>
    <w:qFormat/>
    <w:uiPriority w:val="99"/>
  </w:style>
  <w:style w:type="character" w:customStyle="1" w:styleId="13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2</Lines>
  <Paragraphs>1</Paragraphs>
  <TotalTime>4</TotalTime>
  <ScaleCrop>false</ScaleCrop>
  <LinksUpToDate>false</LinksUpToDate>
  <CharactersWithSpaces>33</CharactersWithSpaces>
  <Application>WPS Office_11.1.0.11435_F1E327BC-269C-435d-A152-05C5408002CA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2018-02-27T03:16:00Z</dcterms:created>
  <dc:creator>User</dc:creator>
  <cp:lastModifiedBy>LY</cp:lastModifiedBy>
  <cp:lastPrinted>2023-03-06T02:28:00Z</cp:lastPrinted>
  <dcterms:modified xsi:type="dcterms:W3CDTF">2023-03-20T02:40:35Z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2052-11.1.0.11435</vt:lpwstr>
  </property>
  <property fmtid="{D5CDD505-2E9C-101B-9397-08002B2CF9AE}" pid="3" name="ICV">
    <vt:lpwstr>0D033719D3874F42BB54AC3294809BE7</vt:lpwstr>
  </property>
</Properties>
</file>