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附件2</w:t>
      </w:r>
    </w:p>
    <w:p>
      <w:pPr>
        <w:adjustRightInd w:val="0"/>
        <w:snapToGrid w:val="0"/>
        <w:spacing w:before="156" w:beforeLines="50" w:after="156" w:afterLines="50" w:line="360" w:lineRule="auto"/>
        <w:jc w:val="center"/>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2019-2020学年第一学期院级督导工作要求</w:t>
      </w:r>
      <w:bookmarkStart w:id="0" w:name="_GoBack"/>
      <w:bookmarkEnd w:id="0"/>
    </w:p>
    <w:p>
      <w:pPr>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一、工作重点</w:t>
      </w:r>
    </w:p>
    <w:p>
      <w:pPr>
        <w:adjustRightInd w:val="0"/>
        <w:snapToGrid w:val="0"/>
        <w:spacing w:before="156" w:beforeLines="50" w:after="156" w:afterLines="50" w:line="36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1.随堂听课，对以下课程课堂教学质量进行把关，并做到课程的全覆盖：上学期期末学生评教分数较低的课程、新开设的课程和新任教师的课程。课程按照“非常好”（A）、“好”（B）、“一般”（C）、“差”（D）四类等级进行评定，针对不合格课程要提出整改意见和整改期限。</w:t>
      </w:r>
    </w:p>
    <w:p>
      <w:pPr>
        <w:adjustRightInd w:val="0"/>
        <w:snapToGrid w:val="0"/>
        <w:spacing w:before="156" w:beforeLines="50" w:after="156" w:afterLines="50" w:line="36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2.调研本科专业课程助教使用情况。助教调研可通过访谈、问卷、听课等方式进行，主要了解助教实际承担的工作内容、任课教师对助教的评价、学生对助教的评价、助教自身体会以及师生对助教工作的意见和建议。</w:t>
      </w:r>
    </w:p>
    <w:p>
      <w:pPr>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二、工作方式</w:t>
      </w:r>
    </w:p>
    <w:p>
      <w:pPr>
        <w:adjustRightInd w:val="0"/>
        <w:snapToGrid w:val="0"/>
        <w:spacing w:before="156" w:beforeLines="50" w:after="156" w:afterLines="50" w:line="36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院级督导工作方式及要求由各学院自行确定。各学院在本学期期末应组织本院督导教师召开督导总结会，交流工作情况，讨论相关问题并给出改进措施，编写书面工作总结。</w:t>
      </w:r>
    </w:p>
    <w:p>
      <w:pPr>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三、提交材料</w:t>
      </w:r>
    </w:p>
    <w:p>
      <w:pPr>
        <w:adjustRightInd w:val="0"/>
        <w:snapToGrid w:val="0"/>
        <w:spacing w:before="156" w:beforeLines="50" w:after="156" w:afterLines="50" w:line="36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1月10日前，各学院将院级督导工作总结及工作量统计表提交教务处本科教学质量监督评价中心，</w:t>
      </w:r>
      <w:r>
        <w:rPr>
          <w:rFonts w:hint="eastAsia" w:ascii="仿宋" w:hAnsi="仿宋" w:eastAsia="仿宋"/>
          <w:bCs/>
          <w:sz w:val="32"/>
          <w:szCs w:val="32"/>
        </w:rPr>
        <w:fldChar w:fldCharType="begin"/>
      </w:r>
      <w:r>
        <w:rPr>
          <w:rFonts w:hint="eastAsia" w:ascii="仿宋" w:hAnsi="仿宋" w:eastAsia="仿宋"/>
          <w:bCs/>
          <w:sz w:val="32"/>
          <w:szCs w:val="32"/>
        </w:rPr>
        <w:instrText xml:space="preserve"> HYPERLINK "mailto:电子版发至duanlisi@nankai.edu.cn" </w:instrText>
      </w:r>
      <w:r>
        <w:rPr>
          <w:rFonts w:hint="eastAsia" w:ascii="仿宋" w:hAnsi="仿宋" w:eastAsia="仿宋"/>
          <w:bCs/>
          <w:sz w:val="32"/>
          <w:szCs w:val="32"/>
        </w:rPr>
        <w:fldChar w:fldCharType="separate"/>
      </w:r>
      <w:r>
        <w:rPr>
          <w:rFonts w:hint="eastAsia" w:ascii="仿宋" w:hAnsi="仿宋" w:eastAsia="仿宋"/>
          <w:bCs/>
          <w:sz w:val="32"/>
          <w:szCs w:val="32"/>
        </w:rPr>
        <w:t>电子版发至duanlisi@nankai.edu.cn</w:t>
      </w:r>
      <w:r>
        <w:rPr>
          <w:rFonts w:hint="eastAsia" w:ascii="仿宋" w:hAnsi="仿宋" w:eastAsia="仿宋"/>
          <w:bCs/>
          <w:sz w:val="32"/>
          <w:szCs w:val="32"/>
        </w:rPr>
        <w:fldChar w:fldCharType="end"/>
      </w:r>
      <w:r>
        <w:rPr>
          <w:rFonts w:hint="eastAsia" w:ascii="仿宋" w:hAnsi="仿宋" w:eastAsia="仿宋"/>
          <w:bCs/>
          <w:sz w:val="32"/>
          <w:szCs w:val="32"/>
        </w:rPr>
        <w:t>。</w:t>
      </w:r>
    </w:p>
    <w:p>
      <w:pPr>
        <w:adjustRightInd w:val="0"/>
        <w:snapToGrid w:val="0"/>
        <w:spacing w:before="156" w:beforeLines="50" w:after="156" w:afterLines="50" w:line="360" w:lineRule="auto"/>
        <w:ind w:firstLine="640" w:firstLineChars="200"/>
        <w:jc w:val="left"/>
        <w:rPr>
          <w:rFonts w:hint="eastAsia" w:ascii="仿宋" w:hAnsi="仿宋" w:eastAsia="仿宋"/>
          <w:bCs/>
          <w:sz w:val="32"/>
          <w:szCs w:val="32"/>
        </w:rPr>
      </w:pPr>
      <w:r>
        <w:rPr>
          <w:rFonts w:hint="eastAsia" w:ascii="仿宋" w:hAnsi="仿宋" w:eastAsia="仿宋"/>
          <w:bCs/>
          <w:sz w:val="32"/>
          <w:szCs w:val="32"/>
        </w:rPr>
        <w:t>请各学院做统筹规划好本学期督导评价工作，充分发挥督导工作在教学质量保障及改进中的重要作用。</w:t>
      </w:r>
    </w:p>
    <w:p>
      <w:pPr>
        <w:adjustRightInd w:val="0"/>
        <w:snapToGrid w:val="0"/>
        <w:spacing w:before="156" w:beforeLines="50" w:after="156" w:afterLines="50" w:line="360" w:lineRule="auto"/>
        <w:ind w:firstLine="640" w:firstLineChars="200"/>
        <w:jc w:val="left"/>
        <w:rPr>
          <w:rFonts w:hint="eastAsia" w:ascii="仿宋" w:hAnsi="仿宋" w:eastAsia="仿宋"/>
          <w:bCs/>
          <w:sz w:val="32"/>
          <w:szCs w:val="32"/>
          <w:lang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C1B25"/>
    <w:rsid w:val="0D4C1B25"/>
    <w:rsid w:val="66C6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2019-10-25T08:55:00Z</dcterms:created>
  <dc:creator>Administrator</dc:creator>
  <cp:lastModifiedBy>Administrator</cp:lastModifiedBy>
  <dcterms:modified xsi:type="dcterms:W3CDTF">2019-10-25T09:53:17Z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