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附件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left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天津市“十四五”职业教育规划教材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申报表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教材名称：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教材第一主编（作者）：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申报单位（职业院校）：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ind w:firstLine="840" w:firstLineChars="300"/>
        <w:jc w:val="left"/>
        <w:rPr>
          <w:rFonts w:hint="eastAsia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申报单位（出版单位）：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HAnsi" w:eastAsiaTheme="minorEastAsia"/>
          <w:u w:val="single"/>
          <w:lang w:val="en-US" w:eastAsia="zh-CN"/>
        </w:rPr>
        <w:t xml:space="preserve">                                   </w:t>
      </w:r>
    </w:p>
    <w:p>
      <w:pPr>
        <w:ind w:firstLine="630" w:firstLineChars="300"/>
        <w:jc w:val="left"/>
        <w:rPr>
          <w:rFonts w:hint="eastAsia"/>
          <w:u w:val="single"/>
          <w:lang w:val="en-US" w:eastAsia="zh-CN"/>
        </w:rPr>
      </w:pPr>
    </w:p>
    <w:p>
      <w:pPr>
        <w:ind w:firstLine="630" w:firstLineChars="300"/>
        <w:jc w:val="left"/>
        <w:rPr>
          <w:rFonts w:hint="eastAsia"/>
          <w:u w:val="single"/>
          <w:lang w:val="en-US" w:eastAsia="zh-CN"/>
        </w:rPr>
      </w:pPr>
    </w:p>
    <w:p>
      <w:pPr>
        <w:ind w:firstLine="630" w:firstLineChars="300"/>
        <w:jc w:val="left"/>
        <w:rPr>
          <w:rFonts w:hint="eastAsia"/>
          <w:u w:val="single"/>
          <w:lang w:val="en-US" w:eastAsia="zh-CN"/>
        </w:rPr>
      </w:pPr>
    </w:p>
    <w:p>
      <w:pPr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教育层次：□中职    □高职专科    □高职本科</w:t>
      </w:r>
    </w:p>
    <w:p>
      <w:pPr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教材类型：□纸质教材   □数字教材</w:t>
      </w:r>
    </w:p>
    <w:p>
      <w:pPr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申报形式：□单册     □全套</w:t>
      </w:r>
    </w:p>
    <w:p>
      <w:pPr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专业大类代码及名称</w:t>
      </w:r>
      <w:r>
        <w:rPr>
          <w:rStyle w:val="8"/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footnoteReference w:id="0"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一、教材基本信息</w:t>
      </w:r>
    </w:p>
    <w:tbl>
      <w:tblPr>
        <w:tblStyle w:val="6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460"/>
        <w:gridCol w:w="730"/>
        <w:gridCol w:w="371"/>
        <w:gridCol w:w="1079"/>
        <w:gridCol w:w="1320"/>
        <w:gridCol w:w="290"/>
        <w:gridCol w:w="890"/>
        <w:gridCol w:w="840"/>
        <w:gridCol w:w="1191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88" w:hRule="atLeast"/>
        </w:trPr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适用学制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</w:trPr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公共基础课□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专业课□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其他课程□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49" w:hRule="atLeast"/>
        </w:trPr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专业代码及名称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教学实践起始时间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20" w:hRule="atLeast"/>
        </w:trPr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编写人员姓名</w:t>
            </w:r>
          </w:p>
        </w:tc>
        <w:tc>
          <w:tcPr>
            <w:tcW w:w="671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对应领域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218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□国家战略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□十项行动计划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□现代职业教育体系建设改革推进工程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□其他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特色项目（可多选）</w:t>
            </w:r>
          </w:p>
        </w:tc>
        <w:tc>
          <w:tcPr>
            <w:tcW w:w="29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□中高职一体化教材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□活页式、工作手册式教材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□岗课赛证融通教材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□现代学徒制试点配套教材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□1+X证书试点配套教材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□国家和市级精品在线开放课程配套教材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□高职本科一体化教材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（分册）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册次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书号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版次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出版时间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初版时间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印数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累计发行量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3" w:hRule="atLeast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第 版第 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76" w:hRule="atLeast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第 版第 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教材获奖情况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获奖种类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获奖等级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二、教材简介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5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1.教材简介（含教材更新情况600字以内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6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2.教材编写理念及内容设计（800字以内）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5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3.教材特色与创新（含落实课程思政要求情况，800字以内）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5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4.教材实践应用及效果（800字以内）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三、编写人员情况(逐人填写）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790"/>
        <w:gridCol w:w="1319"/>
        <w:gridCol w:w="1291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主编/副主编/参编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国籍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专业领域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何时何地受省部级以上奖励</w:t>
            </w:r>
          </w:p>
        </w:tc>
        <w:tc>
          <w:tcPr>
            <w:tcW w:w="637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主要教学、行业工作经历</w:t>
            </w:r>
          </w:p>
        </w:tc>
        <w:tc>
          <w:tcPr>
            <w:tcW w:w="637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教材编写经历和主要成果</w:t>
            </w:r>
          </w:p>
        </w:tc>
        <w:tc>
          <w:tcPr>
            <w:tcW w:w="637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主要研究成果</w:t>
            </w:r>
          </w:p>
        </w:tc>
        <w:tc>
          <w:tcPr>
            <w:tcW w:w="637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21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本教材编写分工及主要贡献、是否同意申报</w:t>
            </w:r>
          </w:p>
        </w:tc>
        <w:tc>
          <w:tcPr>
            <w:tcW w:w="637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（200字以内）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本人签字：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四、推荐职业院校意见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46"/>
        <w:gridCol w:w="2449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联系人职务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5" w:hRule="atLeast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745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（须有具体明确意见）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本单位承诺以上填报内容真实、准确，并按规定进行了公示和异议处理，同意申报。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负责人签字: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    (单位公章）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五、出版单位意见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261"/>
        <w:gridCol w:w="630"/>
        <w:gridCol w:w="132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出版单位名称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联系人职务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33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出版单位意见</w:t>
            </w:r>
          </w:p>
        </w:tc>
        <w:tc>
          <w:tcPr>
            <w:tcW w:w="710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（须有具体明确意见）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负责人签字: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       (单位公章）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六、附录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1.全体编写和责任编辑人员政治审查表（逐人填写）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2.教材编校质量自查情况表（必须提供）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3.申报教材著作权归属证明材料（必须提供）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4.教材获奖证明等其他材料（自选）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br w:type="page"/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HAnsi" w:eastAsiaTheme="minorEastAsia"/>
          <w:sz w:val="32"/>
          <w:szCs w:val="32"/>
          <w:lang w:val="en-US" w:eastAsia="zh-CN"/>
        </w:rPr>
        <w:t>1.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  <w:t>教材编写/责任编辑人员政治审查表</w:t>
      </w:r>
    </w:p>
    <w:tbl>
      <w:tblPr>
        <w:tblStyle w:val="6"/>
        <w:tblpPr w:leftFromText="180" w:rightFromText="180" w:vertAnchor="text" w:horzAnchor="page" w:tblpX="2187" w:tblpY="327"/>
        <w:tblOverlap w:val="never"/>
        <w:tblW w:w="8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680"/>
        <w:gridCol w:w="131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身份</w:t>
            </w:r>
          </w:p>
        </w:tc>
        <w:tc>
          <w:tcPr>
            <w:tcW w:w="633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□ 主编  □副主编   □参编人员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□责任编辑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□审核专家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6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政治思想表现情况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包括政治立场、思想品德、社会形象，以及有无违法违纪记录或师德师风问题等。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（单位党组织公章）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   年   月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HAnsi" w:eastAsiaTheme="minorEastAsia"/>
          <w:sz w:val="32"/>
          <w:szCs w:val="32"/>
          <w:lang w:val="en-US" w:eastAsia="zh-CN"/>
        </w:rPr>
        <w:t>2.</w:t>
      </w:r>
    </w:p>
    <w:p>
      <w:pPr>
        <w:jc w:val="center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  <w:t>教材编校质量自查情况表</w:t>
      </w:r>
    </w:p>
    <w:p>
      <w:pP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出版单位名称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（公章）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1227"/>
        <w:gridCol w:w="1460"/>
        <w:gridCol w:w="1930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教材名称</w:t>
            </w:r>
          </w:p>
        </w:tc>
        <w:tc>
          <w:tcPr>
            <w:tcW w:w="2687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册次</w:t>
            </w:r>
          </w:p>
        </w:tc>
        <w:tc>
          <w:tcPr>
            <w:tcW w:w="220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4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出版单位</w:t>
            </w:r>
          </w:p>
        </w:tc>
        <w:tc>
          <w:tcPr>
            <w:tcW w:w="2687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国际标准书号</w:t>
            </w:r>
          </w:p>
        </w:tc>
        <w:tc>
          <w:tcPr>
            <w:tcW w:w="220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第一作者</w:t>
            </w:r>
          </w:p>
        </w:tc>
        <w:tc>
          <w:tcPr>
            <w:tcW w:w="2687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版次</w:t>
            </w:r>
          </w:p>
        </w:tc>
        <w:tc>
          <w:tcPr>
            <w:tcW w:w="220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页</w:t>
            </w:r>
          </w:p>
        </w:tc>
        <w:tc>
          <w:tcPr>
            <w:tcW w:w="85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行</w:t>
            </w:r>
          </w:p>
        </w:tc>
        <w:tc>
          <w:tcPr>
            <w:tcW w:w="122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误</w:t>
            </w:r>
          </w:p>
        </w:tc>
        <w:tc>
          <w:tcPr>
            <w:tcW w:w="14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正</w:t>
            </w:r>
          </w:p>
        </w:tc>
        <w:tc>
          <w:tcPr>
            <w:tcW w:w="19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计错数</w:t>
            </w:r>
          </w:p>
        </w:tc>
        <w:tc>
          <w:tcPr>
            <w:tcW w:w="220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2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20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2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20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2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20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2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20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2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20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2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20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gridSpan w:val="2"/>
            <w:vMerge w:val="restar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检查结果</w:t>
            </w:r>
          </w:p>
        </w:tc>
        <w:tc>
          <w:tcPr>
            <w:tcW w:w="122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记错数</w:t>
            </w:r>
          </w:p>
        </w:tc>
        <w:tc>
          <w:tcPr>
            <w:tcW w:w="14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20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gridSpan w:val="2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2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差错率</w:t>
            </w:r>
          </w:p>
        </w:tc>
        <w:tc>
          <w:tcPr>
            <w:tcW w:w="14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20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编校质量认定结果</w:t>
            </w:r>
          </w:p>
        </w:tc>
        <w:tc>
          <w:tcPr>
            <w:tcW w:w="122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20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注：1.此表由出版社填写，可根据需要加行。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封面、前言、后记等处错误，在“页”一栏中注明。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图书编校质量差错率计算方法按照《图书质量管理规定》（中华人民共和国新闻出版署令第26号）执行。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HAnsi" w:eastAsiaTheme="minorEastAsia"/>
          <w:sz w:val="32"/>
          <w:szCs w:val="32"/>
          <w:lang w:val="en-US" w:eastAsia="zh-CN"/>
        </w:rPr>
        <w:t>3.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申报教材著作权归属证明材料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提供可证明教材著作权归属的相关合同、协议或书面声明等具有法律效力的文本。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3"/>
        <w:snapToGrid w:val="0"/>
        <w:rPr>
          <w:rFonts w:hint="eastAsia" w:eastAsiaTheme="minorEastAsia"/>
          <w:lang w:eastAsia="zh-CN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eastAsia="zh-CN"/>
        </w:rPr>
        <w:t>教材适用课程如为公共基础课程，可不填写专业大类代码及名称。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MWFlYjAwMzRhYzdmZTFiNzNhMWExYmU1ZmRlNTUifQ=="/>
  </w:docVars>
  <w:rsids>
    <w:rsidRoot w:val="78613DC0"/>
    <w:rsid w:val="09241014"/>
    <w:rsid w:val="0A647583"/>
    <w:rsid w:val="1D620FB5"/>
    <w:rsid w:val="77175149"/>
    <w:rsid w:val="7861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ind w:left="1134" w:right="1134"/>
      <w:outlineLvl w:val="1"/>
    </w:pPr>
    <w:rPr>
      <w:rFonts w:ascii="等线 Light" w:hAnsi="等线 Light" w:eastAsia="黑体" w:cs="Times New Roman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qFormat/>
    <w:uiPriority w:val="0"/>
    <w:rPr>
      <w:vertAlign w:val="superscript"/>
    </w:rPr>
  </w:style>
  <w:style w:type="paragraph" w:customStyle="1" w:styleId="9">
    <w:name w:val="标题1"/>
    <w:basedOn w:val="1"/>
    <w:qFormat/>
    <w:uiPriority w:val="0"/>
    <w:pPr>
      <w:spacing w:before="50" w:beforeLines="50" w:after="50" w:afterLines="50"/>
      <w:outlineLvl w:val="0"/>
    </w:pPr>
    <w:rPr>
      <w:rFonts w:asciiTheme="minorAscii" w:hAnsiTheme="minorAscii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1500</Words>
  <Characters>1540</Characters>
  <Lines>0</Lines>
  <Paragraphs>0</Paragraphs>
  <TotalTime>2</TotalTime>
  <ScaleCrop>false</ScaleCrop>
  <LinksUpToDate>false</LinksUpToDate>
  <CharactersWithSpaces>2136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2023-08-31T01:30:00Z</dcterms:created>
  <dc:creator>某某</dc:creator>
  <cp:lastModifiedBy>某某</cp:lastModifiedBy>
  <dcterms:modified xsi:type="dcterms:W3CDTF">2023-09-04T06:01:21Z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7C233358F42649F88F9259C94B9F1FD5_11</vt:lpwstr>
  </property>
</Properties>
</file>