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ascii="Times New Roman" w:hAnsi="Times New Roman" w:eastAsia="方正小标宋简体" w:cs="方正小标宋简体"/>
          <w:bCs/>
          <w:sz w:val="28"/>
          <w:szCs w:val="28"/>
        </w:rPr>
        <w:t>2022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年上半年天津市全国大学英语四六级口试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bookmarkEnd w:id="0"/>
    <w:p>
      <w:pPr>
        <w:snapToGrid w:val="0"/>
        <w:spacing w:line="400" w:lineRule="exact"/>
        <w:rPr>
          <w:rFonts w:ascii="Times New Roman" w:hAnsi="Times New Roman" w:eastAsia="方正小标宋简体" w:cs="方正小标宋简体"/>
          <w:bCs/>
          <w:sz w:val="28"/>
          <w:szCs w:val="28"/>
        </w:rPr>
      </w:pP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rPr>
          <w:trHeight w:val="483" w:hRule="atLeast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姓名：         准考证号：             身份证号：               考点：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52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是否接触境外返津人员或中高风险地区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本人及家人身体不适情况、接触返津人员情况及离津情况记录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考区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联系电话：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本人签字：</w:t>
      </w:r>
    </w:p>
    <w:p>
      <w:pPr>
        <w:spacing w:line="560" w:lineRule="exact"/>
        <w:rPr>
          <w:rFonts w:ascii="Times New Roman" w:hAnsi="Times New Roman" w:cs="方正小标宋简体" w:eastAsiaTheme="majorEastAsia"/>
          <w:spacing w:val="-34"/>
          <w:kern w:val="0"/>
          <w:sz w:val="32"/>
          <w:szCs w:val="32"/>
        </w:rPr>
      </w:pPr>
    </w:p>
    <w:p>
      <w:pPr>
        <w:widowControl/>
        <w:spacing w:line="300" w:lineRule="exact"/>
        <w:jc w:val="left"/>
        <w:rPr>
          <w:rFonts w:hint="eastAsia"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考生须将此卡交监考员</w:t>
      </w:r>
    </w:p>
    <w:p>
      <w:pPr>
        <w:widowControl/>
        <w:spacing w:line="300" w:lineRule="exact"/>
        <w:jc w:val="left"/>
        <w:rPr>
          <w:rFonts w:hint="eastAsia" w:ascii="Times New Roman" w:hAnsi="Times New Roman" w:eastAsia="华文宋体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2022-05-06T02:54:36Z</dcterms:created>
  <dc:creator>TY</dc:creator>
  <cp:lastModifiedBy>田野</cp:lastModifiedBy>
  <dcterms:modified xsi:type="dcterms:W3CDTF">2022-05-06T02:57:17Z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