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2"/>
          <w:szCs w:val="24"/>
        </w:rPr>
      </w:pPr>
      <w:r>
        <w:rPr>
          <w:rFonts w:hint="eastAsia" w:ascii="仿宋_GB2312" w:eastAsia="仿宋_GB2312"/>
          <w:b/>
          <w:bCs/>
          <w:sz w:val="32"/>
          <w:szCs w:val="24"/>
        </w:rPr>
        <w:t>统计与数据科学学院本科生转专业细则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24"/>
        </w:rPr>
      </w:pPr>
    </w:p>
    <w:p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根据《南开大学本科学生学则》、《南开大学本科生转专业管理办法》、《关于做好2024年本科生转专业细则调整和接收计划填报的通知》要求，结合我院专业特点，制定我院转专业工作细则。</w:t>
      </w:r>
    </w:p>
    <w:p>
      <w:pPr>
        <w:ind w:firstLine="560" w:firstLineChars="200"/>
        <w:rPr>
          <w:rFonts w:hint="eastAsia" w:ascii="仿宋_GB2312" w:eastAsia="仿宋_GB2312"/>
          <w:sz w:val="28"/>
        </w:rPr>
      </w:pPr>
      <w:bookmarkStart w:id="0" w:name="_GoBack"/>
      <w:bookmarkEnd w:id="0"/>
    </w:p>
    <w:p>
      <w:pPr>
        <w:numPr>
          <w:ilvl w:val="0"/>
          <w:numId w:val="1"/>
        </w:numPr>
        <w:ind w:firstLine="562" w:firstLineChars="200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转专业工作领导小组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组长：王兆军、 刘民千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成员：耿薇、胡刚、李忠华、马晶、周永道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秘书：周晓英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注：转专业工作领导小组为学院转专业工作的领导机构，全面负责本学院的转专业工作。</w:t>
      </w:r>
    </w:p>
    <w:p>
      <w:pPr>
        <w:numPr>
          <w:ilvl w:val="0"/>
          <w:numId w:val="1"/>
        </w:numPr>
        <w:ind w:firstLine="562" w:firstLineChars="200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转出条件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除《南开大学本科生转专业管理办法》规定的不允许转出的情形外，学院学生转出无其他限制。</w:t>
      </w:r>
    </w:p>
    <w:p>
      <w:pPr>
        <w:numPr>
          <w:ilvl w:val="0"/>
          <w:numId w:val="1"/>
        </w:numPr>
        <w:ind w:firstLine="562" w:firstLineChars="200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转入基本申请条件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1、仅限南开大学一年级本科生且在学期间必修课无挂科记录。</w:t>
      </w:r>
    </w:p>
    <w:p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</w:rPr>
        <w:t>、在原专业学习期间（第一学年），</w:t>
      </w:r>
      <w:r>
        <w:fldChar w:fldCharType="begin"/>
      </w:r>
      <w:r>
        <w:instrText xml:space="preserve"> HYPERLINK "https://eamis.nankai.edu.cn/eams/teachTaskSearch!info.action?lesson.id=556939" \o "查看任务详细信息" </w:instrText>
      </w:r>
      <w:r>
        <w:fldChar w:fldCharType="separate"/>
      </w:r>
      <w:r>
        <w:rPr>
          <w:rFonts w:ascii="仿宋_GB2312" w:eastAsia="仿宋_GB2312"/>
          <w:sz w:val="28"/>
        </w:rPr>
        <w:t>高等数学（</w:t>
      </w:r>
      <w:r>
        <w:rPr>
          <w:rFonts w:hint="eastAsia" w:ascii="仿宋_GB2312" w:eastAsia="仿宋_GB2312"/>
          <w:sz w:val="28"/>
        </w:rPr>
        <w:t>A</w:t>
      </w:r>
      <w:r>
        <w:rPr>
          <w:rFonts w:ascii="仿宋_GB2312" w:eastAsia="仿宋_GB2312"/>
          <w:sz w:val="28"/>
        </w:rPr>
        <w:t>类）</w:t>
      </w:r>
      <w:r>
        <w:rPr>
          <w:rFonts w:ascii="仿宋_GB2312" w:eastAsia="仿宋_GB2312"/>
          <w:sz w:val="28"/>
        </w:rPr>
        <w:fldChar w:fldCharType="end"/>
      </w:r>
      <w:r>
        <w:rPr>
          <w:rFonts w:hint="eastAsia" w:ascii="仿宋_GB2312" w:eastAsia="仿宋_GB2312"/>
          <w:sz w:val="28"/>
        </w:rPr>
        <w:t>I、</w:t>
      </w:r>
      <w:r>
        <w:rPr>
          <w:rFonts w:hint="eastAsia" w:ascii="仿宋_GB2312" w:eastAsia="仿宋_GB2312"/>
          <w:sz w:val="28"/>
        </w:rPr>
        <w:fldChar w:fldCharType="begin"/>
      </w:r>
      <w:r>
        <w:rPr>
          <w:rFonts w:hint="eastAsia" w:ascii="仿宋_GB2312" w:eastAsia="仿宋_GB2312"/>
          <w:sz w:val="28"/>
        </w:rPr>
        <w:instrText xml:space="preserve"> HYPERLINK "https://eamis.nankai.edu.cn/eams/teachTaskSearch!info.action?lesson.id=556939" \o "查看任务详细信息" </w:instrText>
      </w:r>
      <w:r>
        <w:rPr>
          <w:rFonts w:hint="eastAsia" w:ascii="仿宋_GB2312" w:eastAsia="仿宋_GB2312"/>
          <w:sz w:val="28"/>
        </w:rPr>
        <w:fldChar w:fldCharType="separate"/>
      </w:r>
      <w:r>
        <w:rPr>
          <w:rFonts w:hint="eastAsia" w:ascii="仿宋_GB2312" w:eastAsia="仿宋_GB2312"/>
          <w:sz w:val="28"/>
        </w:rPr>
        <w:t>高等数学（A类）</w:t>
      </w:r>
      <w:r>
        <w:rPr>
          <w:rFonts w:hint="eastAsia" w:ascii="仿宋_GB2312" w:eastAsia="仿宋_GB2312"/>
          <w:sz w:val="28"/>
        </w:rPr>
        <w:fldChar w:fldCharType="end"/>
      </w:r>
      <w:r>
        <w:rPr>
          <w:rFonts w:hint="eastAsia" w:ascii="仿宋_GB2312" w:eastAsia="仿宋_GB2312"/>
          <w:sz w:val="28"/>
        </w:rPr>
        <w:t>II绩点均不低于3.0，或</w:t>
      </w:r>
      <w:r>
        <w:rPr>
          <w:rFonts w:hint="eastAsia" w:ascii="仿宋_GB2312" w:eastAsia="仿宋_GB2312"/>
          <w:sz w:val="28"/>
        </w:rPr>
        <w:fldChar w:fldCharType="begin"/>
      </w:r>
      <w:r>
        <w:rPr>
          <w:rFonts w:hint="eastAsia" w:ascii="仿宋_GB2312" w:eastAsia="仿宋_GB2312"/>
          <w:sz w:val="28"/>
        </w:rPr>
        <w:instrText xml:space="preserve"> HYPERLINK "https://eamis.nankai.edu.cn/eams/teachTaskSearch!info.action?lesson.id=556939" \o "查看任务详细信息" </w:instrText>
      </w:r>
      <w:r>
        <w:rPr>
          <w:rFonts w:hint="eastAsia" w:ascii="仿宋_GB2312" w:eastAsia="仿宋_GB2312"/>
          <w:sz w:val="28"/>
        </w:rPr>
        <w:fldChar w:fldCharType="separate"/>
      </w:r>
      <w:r>
        <w:rPr>
          <w:rFonts w:hint="eastAsia" w:ascii="仿宋_GB2312" w:eastAsia="仿宋_GB2312"/>
          <w:sz w:val="28"/>
        </w:rPr>
        <w:t>高等数学（B类）</w:t>
      </w:r>
      <w:r>
        <w:rPr>
          <w:rFonts w:hint="eastAsia" w:ascii="仿宋_GB2312" w:eastAsia="仿宋_GB2312"/>
          <w:sz w:val="28"/>
        </w:rPr>
        <w:fldChar w:fldCharType="end"/>
      </w:r>
      <w:r>
        <w:rPr>
          <w:rFonts w:hint="eastAsia" w:ascii="仿宋_GB2312" w:eastAsia="仿宋_GB2312"/>
          <w:sz w:val="28"/>
        </w:rPr>
        <w:t>I、</w:t>
      </w:r>
      <w:r>
        <w:rPr>
          <w:rFonts w:hint="eastAsia" w:ascii="仿宋_GB2312" w:eastAsia="仿宋_GB2312"/>
          <w:sz w:val="28"/>
        </w:rPr>
        <w:fldChar w:fldCharType="begin"/>
      </w:r>
      <w:r>
        <w:rPr>
          <w:rFonts w:hint="eastAsia" w:ascii="仿宋_GB2312" w:eastAsia="仿宋_GB2312"/>
          <w:sz w:val="28"/>
        </w:rPr>
        <w:instrText xml:space="preserve"> HYPERLINK "https://eamis.nankai.edu.cn/eams/teachTaskSearch!info.action?lesson.id=556939" \o "查看任务详细信息" </w:instrText>
      </w:r>
      <w:r>
        <w:rPr>
          <w:rFonts w:hint="eastAsia" w:ascii="仿宋_GB2312" w:eastAsia="仿宋_GB2312"/>
          <w:sz w:val="28"/>
        </w:rPr>
        <w:fldChar w:fldCharType="separate"/>
      </w:r>
      <w:r>
        <w:rPr>
          <w:rFonts w:hint="eastAsia" w:ascii="仿宋_GB2312" w:eastAsia="仿宋_GB2312"/>
          <w:sz w:val="28"/>
        </w:rPr>
        <w:t>高等数学（B类）</w:t>
      </w:r>
      <w:r>
        <w:rPr>
          <w:rFonts w:hint="eastAsia" w:ascii="仿宋_GB2312" w:eastAsia="仿宋_GB2312"/>
          <w:sz w:val="28"/>
        </w:rPr>
        <w:fldChar w:fldCharType="end"/>
      </w:r>
      <w:r>
        <w:rPr>
          <w:rFonts w:hint="eastAsia" w:ascii="仿宋_GB2312" w:eastAsia="仿宋_GB2312"/>
          <w:sz w:val="28"/>
        </w:rPr>
        <w:t>II绩点均不低于3.0。</w:t>
      </w:r>
    </w:p>
    <w:p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3、 </w:t>
      </w:r>
      <w:r>
        <w:rPr>
          <w:rFonts w:hint="eastAsia" w:ascii="仿宋_GB2312" w:eastAsia="仿宋_GB2312"/>
          <w:sz w:val="28"/>
          <w:lang w:val="en-US" w:eastAsia="zh-CN"/>
        </w:rPr>
        <w:t>必修课平均</w:t>
      </w:r>
      <w:r>
        <w:rPr>
          <w:rFonts w:hint="eastAsia" w:ascii="仿宋_GB2312" w:eastAsia="仿宋_GB2312"/>
          <w:sz w:val="28"/>
        </w:rPr>
        <w:t>学分绩点不低于2.0。</w:t>
      </w:r>
    </w:p>
    <w:p>
      <w:pPr>
        <w:numPr>
          <w:ilvl w:val="0"/>
          <w:numId w:val="1"/>
        </w:numPr>
        <w:ind w:firstLine="562" w:firstLineChars="200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选拔流程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1、学院依据接收条件，对申请转入我院学生的资格进行初审。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2、通过资格审核的学生可以参加我院统一安排的转专业笔试，笔试时间100分钟，笔试科目如下:</w:t>
      </w:r>
    </w:p>
    <w:tbl>
      <w:tblPr>
        <w:tblStyle w:val="5"/>
        <w:tblpPr w:leftFromText="180" w:rightFromText="180" w:vertAnchor="text" w:horzAnchor="page" w:tblpX="1504" w:tblpY="548"/>
        <w:tblOverlap w:val="never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8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2"/>
              </w:rPr>
              <w:t>科目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8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2"/>
              </w:rPr>
              <w:t>分值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8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2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8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2"/>
              </w:rPr>
              <w:t>数学分析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8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2"/>
              </w:rPr>
              <w:t>50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ascii="仿宋_GB2312" w:eastAsia="仿宋_GB2312" w:hAnsiTheme="minorHAnsi" w:cstheme="minorBidi"/>
                <w:sz w:val="28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2"/>
              </w:rPr>
              <w:t>《数学分析》前12章；南开大学数学科学学院刘春根，朱少红，李军，丁龙云主编；高等教育出版社。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8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2"/>
              </w:rPr>
              <w:t>高等代数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8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2"/>
              </w:rPr>
              <w:t>50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ascii="仿宋_GB2312" w:eastAsia="仿宋_GB2312" w:hAnsiTheme="minorHAnsi" w:cstheme="minorBidi"/>
                <w:sz w:val="28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2"/>
              </w:rPr>
              <w:t>《高等代数》（第四版）（范围不含第十章）；北京大学数学系几何与代数教研室代数小组编；王萼芳，石生明修订；高等教育出版社</w:t>
            </w:r>
          </w:p>
        </w:tc>
      </w:tr>
    </w:tbl>
    <w:p>
      <w:pPr>
        <w:ind w:firstLine="560" w:firstLineChars="200"/>
        <w:rPr>
          <w:rFonts w:ascii="仿宋_GB2312" w:eastAsia="仿宋_GB2312"/>
          <w:sz w:val="28"/>
        </w:rPr>
      </w:pPr>
    </w:p>
    <w:p>
      <w:pPr>
        <w:pStyle w:val="11"/>
        <w:ind w:firstLine="560"/>
        <w:jc w:val="both"/>
        <w:rPr>
          <w:rFonts w:ascii="仿宋_GB2312" w:eastAsia="仿宋_GB2312" w:hAnsiTheme="minorHAnsi" w:cstheme="minorBidi"/>
          <w:sz w:val="28"/>
          <w:szCs w:val="22"/>
        </w:rPr>
      </w:pPr>
      <w:r>
        <w:rPr>
          <w:rFonts w:hint="eastAsia" w:ascii="仿宋_GB2312" w:eastAsia="仿宋_GB2312" w:hAnsiTheme="minorHAnsi" w:cstheme="minorBidi"/>
          <w:sz w:val="28"/>
          <w:szCs w:val="22"/>
        </w:rPr>
        <w:t>3、笔试成绩为两门笔试科目成绩之和，笔试成绩60分以上(含60分)者按笔试成绩进行排序确定进入面试人选，进入面试人数不超过接收人数的200%。</w:t>
      </w:r>
    </w:p>
    <w:p>
      <w:pPr>
        <w:pStyle w:val="11"/>
        <w:ind w:firstLine="560"/>
        <w:jc w:val="both"/>
        <w:rPr>
          <w:rFonts w:ascii="仿宋_GB2312" w:eastAsia="仿宋_GB2312" w:hAnsiTheme="minorHAnsi" w:cstheme="minorBidi"/>
          <w:sz w:val="28"/>
          <w:szCs w:val="22"/>
        </w:rPr>
      </w:pPr>
      <w:r>
        <w:rPr>
          <w:rFonts w:hint="eastAsia" w:ascii="仿宋_GB2312" w:eastAsia="仿宋_GB2312" w:hAnsiTheme="minorHAnsi" w:cstheme="minorBidi"/>
          <w:sz w:val="28"/>
          <w:szCs w:val="22"/>
        </w:rPr>
        <w:t>4、学院成立本科转专业面试工作小组，对进入面试学生进行考核评分，面试分值100分，面试成绩未到60分者不予接收。</w:t>
      </w:r>
    </w:p>
    <w:p>
      <w:pPr>
        <w:pStyle w:val="11"/>
        <w:ind w:firstLine="560"/>
        <w:jc w:val="both"/>
        <w:rPr>
          <w:rFonts w:ascii="仿宋_GB2312" w:eastAsia="仿宋_GB2312" w:hAnsiTheme="minorHAnsi" w:cstheme="minorBidi"/>
          <w:sz w:val="28"/>
          <w:szCs w:val="22"/>
        </w:rPr>
      </w:pPr>
      <w:r>
        <w:rPr>
          <w:rFonts w:hint="eastAsia" w:ascii="仿宋_GB2312" w:eastAsia="仿宋_GB2312" w:hAnsiTheme="minorHAnsi" w:cstheme="minorBidi"/>
          <w:sz w:val="28"/>
          <w:szCs w:val="22"/>
        </w:rPr>
        <w:t>5、接收成绩=笔试成绩*70%+面试成绩*30%；按接收成绩排序，结合当年接收转专业人数确定接收名单。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6、学院将在学院公告栏及学院主页进行公示，公示3日。若申请复议，请在公示期内联系我院教学办公室（范孙楼230）022-23501583。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/>
          <w:b/>
          <w:bCs/>
          <w:sz w:val="28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接收计划</w:t>
      </w:r>
    </w:p>
    <w:tbl>
      <w:tblPr>
        <w:tblStyle w:val="4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575"/>
        <w:gridCol w:w="1406"/>
        <w:gridCol w:w="2944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1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</w:t>
            </w: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接收专业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（含大类）</w:t>
            </w:r>
          </w:p>
        </w:tc>
        <w:tc>
          <w:tcPr>
            <w:tcW w:w="1406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计划接收年级</w:t>
            </w:r>
          </w:p>
        </w:tc>
        <w:tc>
          <w:tcPr>
            <w:tcW w:w="2944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计划接收人数（不同年级分别标注接收人数）</w:t>
            </w:r>
          </w:p>
        </w:tc>
        <w:tc>
          <w:tcPr>
            <w:tcW w:w="1058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统计与数据科学学院</w:t>
            </w: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统计学类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058" w:type="dxa"/>
          </w:tcPr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</w:tbl>
    <w:p>
      <w:pPr>
        <w:numPr>
          <w:ilvl w:val="0"/>
          <w:numId w:val="0"/>
        </w:numPr>
        <w:rPr>
          <w:rFonts w:ascii="仿宋_GB2312" w:eastAsia="仿宋_GB2312"/>
          <w:b/>
          <w:bCs/>
          <w:sz w:val="28"/>
        </w:rPr>
      </w:pPr>
    </w:p>
    <w:p>
      <w:pPr>
        <w:numPr>
          <w:ilvl w:val="0"/>
          <w:numId w:val="1"/>
        </w:numPr>
        <w:ind w:firstLine="562" w:firstLineChars="200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争议情况处理及解释权归属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本细则解释权归属统计与数据科学学院。</w:t>
      </w:r>
    </w:p>
    <w:p>
      <w:pPr>
        <w:ind w:firstLine="560" w:firstLineChars="200"/>
        <w:jc w:val="righ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统计与数据科学学院</w:t>
      </w:r>
    </w:p>
    <w:p>
      <w:pPr>
        <w:ind w:firstLine="560" w:firstLineChars="200"/>
        <w:jc w:val="righ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eastAsia="仿宋_GB2312"/>
          <w:sz w:val="28"/>
        </w:rPr>
        <w:t>2023年12月</w:t>
      </w: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>9日</w:t>
      </w:r>
    </w:p>
    <w:sectPr>
      <w:footerReference r:id="rId3" w:type="default"/>
      <w:pgSz w:w="11906" w:h="16838"/>
      <w:pgMar w:top="1644" w:right="1417" w:bottom="1928" w:left="141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4D061"/>
    <w:multiLevelType w:val="singleLevel"/>
    <w:tmpl w:val="5A74D0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kYzg0NDAyNDgyN2I3ZjhkNDVmMDIyOTYwZThlMDIifQ=="/>
    <w:docVar w:name="KSO_WPS_MARK_KEY" w:val="a0d9305e-5df8-4778-9459-98c691138a56"/>
  </w:docVars>
  <w:rsids>
    <w:rsidRoot w:val="00EB666E"/>
    <w:rsid w:val="00140855"/>
    <w:rsid w:val="001850F4"/>
    <w:rsid w:val="00187454"/>
    <w:rsid w:val="001A57D6"/>
    <w:rsid w:val="003F530B"/>
    <w:rsid w:val="00446BB9"/>
    <w:rsid w:val="0059584A"/>
    <w:rsid w:val="005B67D2"/>
    <w:rsid w:val="00692E4B"/>
    <w:rsid w:val="00763C57"/>
    <w:rsid w:val="007C7BE4"/>
    <w:rsid w:val="00871468"/>
    <w:rsid w:val="008B024C"/>
    <w:rsid w:val="008B3779"/>
    <w:rsid w:val="008F5107"/>
    <w:rsid w:val="00AA35FC"/>
    <w:rsid w:val="00AD6194"/>
    <w:rsid w:val="00AE7982"/>
    <w:rsid w:val="00C720CE"/>
    <w:rsid w:val="00CA363F"/>
    <w:rsid w:val="00CD5839"/>
    <w:rsid w:val="00CF5144"/>
    <w:rsid w:val="00D20723"/>
    <w:rsid w:val="00DA15AE"/>
    <w:rsid w:val="00DC32C5"/>
    <w:rsid w:val="00EA6CD7"/>
    <w:rsid w:val="00EB4A54"/>
    <w:rsid w:val="00EB666E"/>
    <w:rsid w:val="00F95361"/>
    <w:rsid w:val="00FE1A04"/>
    <w:rsid w:val="04CC3ED7"/>
    <w:rsid w:val="05FB41E5"/>
    <w:rsid w:val="0F4F1BEE"/>
    <w:rsid w:val="153B2E68"/>
    <w:rsid w:val="155319A5"/>
    <w:rsid w:val="1AF51E56"/>
    <w:rsid w:val="1C4C63CA"/>
    <w:rsid w:val="1E811661"/>
    <w:rsid w:val="1E95596F"/>
    <w:rsid w:val="25825D1E"/>
    <w:rsid w:val="27B04C39"/>
    <w:rsid w:val="27D54C86"/>
    <w:rsid w:val="28C31AA5"/>
    <w:rsid w:val="2B592271"/>
    <w:rsid w:val="2C077613"/>
    <w:rsid w:val="2DEC6232"/>
    <w:rsid w:val="2E9A4CAC"/>
    <w:rsid w:val="2F543295"/>
    <w:rsid w:val="2F8A4396"/>
    <w:rsid w:val="3ED5703A"/>
    <w:rsid w:val="40145F57"/>
    <w:rsid w:val="4268361D"/>
    <w:rsid w:val="43D33209"/>
    <w:rsid w:val="44EC1F6F"/>
    <w:rsid w:val="473A6C60"/>
    <w:rsid w:val="47B410D2"/>
    <w:rsid w:val="48971226"/>
    <w:rsid w:val="4A994C87"/>
    <w:rsid w:val="4C9E1EC2"/>
    <w:rsid w:val="501D372D"/>
    <w:rsid w:val="564B4DF3"/>
    <w:rsid w:val="583E19EF"/>
    <w:rsid w:val="5B6E468A"/>
    <w:rsid w:val="5BCE2B91"/>
    <w:rsid w:val="5C2B0A9A"/>
    <w:rsid w:val="5C342A87"/>
    <w:rsid w:val="5C7066B7"/>
    <w:rsid w:val="5E902606"/>
    <w:rsid w:val="5FDC14FE"/>
    <w:rsid w:val="63144210"/>
    <w:rsid w:val="651A59CF"/>
    <w:rsid w:val="65FC083C"/>
    <w:rsid w:val="666F3E82"/>
    <w:rsid w:val="6AE1008D"/>
    <w:rsid w:val="6B55614D"/>
    <w:rsid w:val="6D995167"/>
    <w:rsid w:val="6EF367A6"/>
    <w:rsid w:val="6F7F3552"/>
    <w:rsid w:val="7300051C"/>
    <w:rsid w:val="73E10605"/>
    <w:rsid w:val="73E41E26"/>
    <w:rsid w:val="76B70CFE"/>
    <w:rsid w:val="78D56B94"/>
    <w:rsid w:val="7A4F022C"/>
    <w:rsid w:val="7DA7486E"/>
    <w:rsid w:val="7E8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细则正文"/>
    <w:basedOn w:val="1"/>
    <w:autoRedefine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</Words>
  <Characters>1267</Characters>
  <Lines>10</Lines>
  <Paragraphs>2</Paragraphs>
  <TotalTime>6</TotalTime>
  <ScaleCrop>false</ScaleCrop>
  <LinksUpToDate>false</LinksUpToDate>
  <CharactersWithSpaces>1487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2023-04-04T06:41:00Z</dcterms:created>
  <dc:creator>闫旭</dc:creator>
  <cp:lastModifiedBy>周晓英</cp:lastModifiedBy>
  <cp:lastPrinted>2023-04-19T08:50:00Z</cp:lastPrinted>
  <dcterms:modified xsi:type="dcterms:W3CDTF">2023-12-27T06:46:26Z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13ACD568116E4560AFE76E10E5083931</vt:lpwstr>
  </property>
</Properties>
</file>