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FE" w:rsidRPr="00096074" w:rsidRDefault="00096074">
      <w:pPr>
        <w:rPr>
          <w:rFonts w:ascii="Times New Roman" w:hAnsi="Times New Roman" w:cs="Times New Roman"/>
          <w:b/>
          <w:sz w:val="32"/>
          <w:szCs w:val="32"/>
        </w:rPr>
      </w:pPr>
      <w:r w:rsidRPr="00096074">
        <w:rPr>
          <w:rFonts w:ascii="Times New Roman" w:cs="Times New Roman"/>
          <w:sz w:val="32"/>
          <w:szCs w:val="32"/>
        </w:rPr>
        <w:t>附件：</w:t>
      </w:r>
    </w:p>
    <w:p w:rsidR="008133FE" w:rsidRPr="00096074" w:rsidRDefault="000960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074">
        <w:rPr>
          <w:rFonts w:ascii="Times New Roman" w:cs="Times New Roman"/>
          <w:b/>
          <w:sz w:val="36"/>
          <w:szCs w:val="36"/>
        </w:rPr>
        <w:t>南开大学</w:t>
      </w:r>
      <w:r w:rsidRPr="00096074">
        <w:rPr>
          <w:rFonts w:ascii="Times New Roman" w:hAnsi="Times New Roman" w:cs="Times New Roman"/>
          <w:b/>
          <w:sz w:val="36"/>
          <w:szCs w:val="36"/>
        </w:rPr>
        <w:t>2019</w:t>
      </w:r>
      <w:r w:rsidRPr="00096074">
        <w:rPr>
          <w:rFonts w:ascii="Times New Roman" w:cs="Times New Roman"/>
          <w:b/>
          <w:sz w:val="36"/>
          <w:szCs w:val="36"/>
        </w:rPr>
        <w:t>年一流本科教育教学改革项目立项名单</w:t>
      </w:r>
    </w:p>
    <w:p w:rsidR="008133FE" w:rsidRPr="00096074" w:rsidRDefault="008133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484" w:type="dxa"/>
        <w:jc w:val="center"/>
        <w:tblLayout w:type="fixed"/>
        <w:tblLook w:val="04A0"/>
      </w:tblPr>
      <w:tblGrid>
        <w:gridCol w:w="910"/>
        <w:gridCol w:w="2415"/>
        <w:gridCol w:w="2745"/>
        <w:gridCol w:w="5877"/>
        <w:gridCol w:w="1516"/>
        <w:gridCol w:w="2021"/>
      </w:tblGrid>
      <w:tr w:rsidR="008133FE" w:rsidRPr="00096074">
        <w:trPr>
          <w:trHeight w:val="900"/>
          <w:jc w:val="center"/>
        </w:trPr>
        <w:tc>
          <w:tcPr>
            <w:tcW w:w="154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新文科专业建设项目（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8133FE" w:rsidRPr="00096074">
        <w:trPr>
          <w:trHeight w:val="732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OLE_LINK3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NKJG2019001</w:t>
            </w:r>
            <w:bookmarkEnd w:id="0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经济学院国际经济与贸易新文科专业建设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胡昭玲</w:t>
            </w:r>
            <w:proofErr w:type="gram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新文科专业建设：保险专</w:t>
            </w:r>
            <w:r w:rsidRPr="00096074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业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3.0</w:t>
            </w:r>
            <w:r w:rsidRPr="00096074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刘玮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人工智能哲学与跨学科思维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陶锋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城市管理专业人才培养模式评估与改进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翟磊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新闻传播学专业人才培养特色建设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马克思主义理论专业建设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盛林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数字史学教学资源整合与提升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方万鹏</w:t>
            </w:r>
            <w:proofErr w:type="gram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9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非通用语专业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人文社科专业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复合型国际化人才培养项目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FAS 2.0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闫国栋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NKJG2019009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汉语</w:t>
            </w: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言文化</w:t>
            </w:r>
            <w:proofErr w:type="gramEnd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培养结构调整与汉语国际教育专业建设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白宏钟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577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OLE_LINK4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NKJG2019010</w:t>
            </w:r>
            <w:bookmarkEnd w:id="1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生态文明与法治建设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新文科建设改革方案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tbl>
      <w:tblPr>
        <w:tblW w:w="15484" w:type="dxa"/>
        <w:jc w:val="center"/>
        <w:tblLayout w:type="fixed"/>
        <w:tblLook w:val="04A0"/>
      </w:tblPr>
      <w:tblGrid>
        <w:gridCol w:w="702"/>
        <w:gridCol w:w="2392"/>
        <w:gridCol w:w="2392"/>
        <w:gridCol w:w="6203"/>
        <w:gridCol w:w="1651"/>
        <w:gridCol w:w="2144"/>
      </w:tblGrid>
      <w:tr w:rsidR="008133FE" w:rsidRPr="00096074">
        <w:trPr>
          <w:trHeight w:val="80"/>
          <w:jc w:val="center"/>
        </w:trPr>
        <w:tc>
          <w:tcPr>
            <w:tcW w:w="154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在线课程建设项目（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OLE_LINK12" w:colFirst="1" w:colLast="1"/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大学物理教学部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大学物理基础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SPOC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课程群建设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宋峰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电子信息类</w:t>
            </w: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课程群线上线</w:t>
            </w:r>
            <w:proofErr w:type="gramEnd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下混合式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SPOC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教学模式的探索与实践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孙桂玲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生物学科线上线下混合式课程（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SPOC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）建设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李明春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公共英语教学部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《学术交流英语》慕课课程</w:t>
            </w:r>
            <w:proofErr w:type="gramEnd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群建设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化学学院专业基础课程在线课程群建设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郭东升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基于</w:t>
            </w: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特色金课</w:t>
            </w:r>
            <w:proofErr w:type="gramEnd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的环境科学与工程在线课程梯队建设模式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孙红文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信息安全本科专业在线课程建设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李朝晖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3" w:name="OLE_LINK15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  <w:bookmarkEnd w:id="3"/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系列重点材料表征与分析类课程线上线下混合教学模式的联动建设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楼兰</w:t>
            </w: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马克思主义文艺美学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慕课课程</w:t>
            </w:r>
            <w:proofErr w:type="gramEnd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周志强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物理专业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SPOC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建设探索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以《光学》课程为例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孙骞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外国语言文学类专业核心课程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SPOC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胡翠娥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汉语</w:t>
            </w: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言文化</w:t>
            </w:r>
            <w:proofErr w:type="gramEnd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中华曲艺鉴赏（北方曲种）在线课程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鲍震培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机器人软件工程学在线课程建设研究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陈图川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体育部小球类项目在线课程建设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张鹤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" w:name="OLE_LINK5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NKJG2019025</w:t>
            </w:r>
            <w:bookmarkEnd w:id="4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大学生创新创业在线课程建设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王修彦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8133FE" w:rsidRPr="00096074">
        <w:trPr>
          <w:trHeight w:val="848"/>
          <w:jc w:val="center"/>
        </w:trPr>
        <w:tc>
          <w:tcPr>
            <w:tcW w:w="154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有效教学提升计划项目（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5" w:name="OLE_LINK6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</w:t>
            </w:r>
            <w:bookmarkEnd w:id="5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理工科专业课有效教学方法的探索与应用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——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有效教学法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张伟刚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公共英语教学部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的大学英语课堂教学提升与翻转课堂教学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时雨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医学基础课程高效课堂和教学提升计划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李静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生物学科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有效教学项目建设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李登文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中国政府与政治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proofErr w:type="gramStart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本科金课</w:t>
            </w:r>
            <w:proofErr w:type="gramEnd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张志红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经济学院有效教学能力提升项目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万志宏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的计算机基础（理）翻转课堂教学改革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王刚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的微观经济学课程教学提升计划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胡望斌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旅游与服务学院有效教学课程建设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姚延波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的《法律方法》课程有效教学提升计划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王彬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智能学科概率论与数理统计课程教学提升计划研究与实践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双一流实验班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百青课堂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proofErr w:type="gramStart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之教学</w:t>
            </w:r>
            <w:proofErr w:type="gramEnd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新思维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李国然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的《数据库技术与应用》</w:t>
            </w:r>
            <w:proofErr w:type="gramStart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大授小讨</w:t>
            </w:r>
            <w:proofErr w:type="gramEnd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课堂教学改革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高裴裴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运用基于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的有效教学法加强课堂思辨能力培养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张炜程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大学物理教学部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的《生物医学物理》课堂教学改革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化学学院基于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的有效教学方法的课堂教学改革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郭东升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马列教学部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思想道德修养与法律基础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proofErr w:type="gramStart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课有效</w:t>
            </w:r>
            <w:proofErr w:type="gramEnd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教学研究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徐曼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英语</w:t>
            </w:r>
            <w:proofErr w:type="gramStart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专业英诗欣赏</w:t>
            </w:r>
            <w:proofErr w:type="gramEnd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课程建设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崔丽芳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以教学效果为导向基于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</w:t>
            </w:r>
            <w:bookmarkStart w:id="6" w:name="_GoBack"/>
            <w:bookmarkEnd w:id="6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模型、案例教学和</w:t>
            </w:r>
            <w:proofErr w:type="gramStart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线下金课建设</w:t>
            </w:r>
            <w:proofErr w:type="gramEnd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的环境类典型课程课堂教学质量提升计划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楚春礼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8133FE" w:rsidRPr="00096074">
        <w:trPr>
          <w:trHeight w:val="6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马列教学部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基于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O-AMAS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</w:t>
            </w:r>
            <w:proofErr w:type="gramStart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大授小讨</w:t>
            </w:r>
            <w:proofErr w:type="gramEnd"/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课堂教学改革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——</w:t>
            </w: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以《马克思主义基本原理概论》智慧教学创新为例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叶冬娜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bookmarkEnd w:id="2"/>
    </w:tbl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tbl>
      <w:tblPr>
        <w:tblW w:w="15503" w:type="dxa"/>
        <w:tblInd w:w="45" w:type="dxa"/>
        <w:tblLayout w:type="fixed"/>
        <w:tblLook w:val="04A0"/>
      </w:tblPr>
      <w:tblGrid>
        <w:gridCol w:w="750"/>
        <w:gridCol w:w="2385"/>
        <w:gridCol w:w="2400"/>
        <w:gridCol w:w="6180"/>
        <w:gridCol w:w="1725"/>
        <w:gridCol w:w="2063"/>
      </w:tblGrid>
      <w:tr w:rsidR="008133FE" w:rsidRPr="00096074">
        <w:trPr>
          <w:trHeight w:val="1032"/>
        </w:trPr>
        <w:tc>
          <w:tcPr>
            <w:tcW w:w="15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专业认证项目（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8133FE" w:rsidRPr="00096074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7" w:name="OLE_LINK7"/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  <w:bookmarkEnd w:id="7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8133FE" w:rsidRPr="00096074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旅游管理专业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THE-ICE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国际认证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姚延波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133FE" w:rsidRPr="00096074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临床医学专业认证项目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谭小月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133FE" w:rsidRPr="00096074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信息安全专业认证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李忠伟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133FE" w:rsidRPr="00096074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" w:name="OLE_LINK8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</w:t>
            </w:r>
            <w:bookmarkEnd w:id="8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计算机科学与技术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工程教育专业认证</w:t>
            </w: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杨巨峰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tbl>
      <w:tblPr>
        <w:tblW w:w="15485" w:type="dxa"/>
        <w:tblLayout w:type="fixed"/>
        <w:tblLook w:val="04A0"/>
      </w:tblPr>
      <w:tblGrid>
        <w:gridCol w:w="817"/>
        <w:gridCol w:w="1701"/>
        <w:gridCol w:w="1187"/>
        <w:gridCol w:w="2235"/>
        <w:gridCol w:w="1035"/>
        <w:gridCol w:w="780"/>
        <w:gridCol w:w="6255"/>
        <w:gridCol w:w="1475"/>
      </w:tblGrid>
      <w:tr w:rsidR="008133FE" w:rsidRPr="00096074" w:rsidTr="00096074">
        <w:trPr>
          <w:trHeight w:val="858"/>
        </w:trPr>
        <w:tc>
          <w:tcPr>
            <w:tcW w:w="154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通识选修课建设项目（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8133FE" w:rsidRPr="00096074" w:rsidTr="00096074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9" w:name="OLE_LINK10"/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  <w:bookmarkEnd w:id="9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课程总数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8133FE" w:rsidRPr="00096074" w:rsidTr="00096074">
        <w:trPr>
          <w:trHeight w:val="10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0" w:name="OLE_LINK9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</w:t>
            </w:r>
            <w:bookmarkEnd w:id="10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马列教学部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思想政治教育类选修课程群建设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孙寿涛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）习近平爱国主义思想专题（负责人：张健）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）红色经典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导读（负责人：孙寿涛）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）红色经典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导读（负责人：刘一博）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8133FE" w:rsidRPr="00096074" w:rsidTr="00096074">
        <w:trPr>
          <w:trHeight w:val="1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认知中国经济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通识课课程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张海鹏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）中国经济中的农业农村农民（负责人：张海鹏）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）卫生经济与中国医改（负责人：丁继红）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）中国人口与劳动力市场（负责人：周兴）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）中国经济运行与货币政策调控（负责人：冯素杰）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）中国社会经济调查数据分析（负责人：宋泽）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</w:tr>
      <w:tr w:rsidR="008133FE" w:rsidRPr="00096074" w:rsidTr="00096074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中外文明与交流史课程群建设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余新忠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）世界文明史（负责人：董国辉）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）中华文明史（负责人：卞利）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）国学概论（负责人：张荣明）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）中外文化交流史（负责人：肖玉秋）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 w:rsidTr="00096074">
        <w:trPr>
          <w:trHeight w:val="14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能力导向式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大学生数字素养通识课程教育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涂俊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）宣传性照片的拍摄与呈现（负责人：张树楠）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）学术展示型文稿设计（负责人：李晓娟）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）科学可视化图像处理（负责人：刘俊玲）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）记录型影像表达（负责人：刘帅）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 w:rsidTr="00096074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数据科学基础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通识选修课程群建设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Python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和数据分析基础（负责人：王恺）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）数据可视化（负责人：高裴裴）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）人工智能基础（负责人：王刚）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）基于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Niagara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框架的物联网基础（负责人：郭天勇）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微信小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程序及其数据管理（负责人：郭天勇）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）区块链原理与应用基础（负责人：李敏）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133FE" w:rsidRPr="00096074" w:rsidTr="00096074">
        <w:trPr>
          <w:trHeight w:val="15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汉语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言文化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京剧艺术通识选修课课程群建设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）京剧表演实训（负责人：刘佳）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）戏曲艺术鉴赏与评论（负责人：王兴昀）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）戏曲音乐研究（负责人：何洪禄）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）京剧衍生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品制作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与体验（负责人：刘佳）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另含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门已开课程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33FE" w:rsidRPr="00096074" w:rsidTr="00096074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就业指导中心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基于学科特色的大学生职业发展与就业指导课程建设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胡军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）大学生职业发展与就业指导（管理学类）（负责人：李娜）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）大学生职业发展与就业指导（文科类）（负责人：宋媛）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）大学生职业发展与就业指导（环境类）（负责人：马丽娇）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）大学生职业发展与就业指导（金融类）（负责人：季芳）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133FE" w:rsidRPr="00096074" w:rsidTr="00096074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创新创业类课程群建设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王修彦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）大学生创业战略管理（负责人：高俊芹）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）大学生创业风险管理实务（负责人：高俊芹）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）平面设计与创业实践应用（负责人：胡露露）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）大学生创业项目实训（负责人：王修彦）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另含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门已开课程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 w:rsidTr="00096074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网络空间安全类通识选修课建设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刘哲理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）信息安全导论（负责人：李忠伟）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）密码学导论（负责人：古力）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）物联网工程及安全导论（负责人：张金）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8133FE" w:rsidRPr="00096074" w:rsidTr="00096074">
        <w:trPr>
          <w:trHeight w:val="34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旅游与服务学院牵头，多学院交叉共建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南开大学服务学习课程群建设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姚延波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）服务学习理论基础（负责人：旅游与服务学院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姚延波）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）服务型英语教学课程设计（负责人：公共英语教学部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崔晓红）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）青年红色筑梦之旅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西北地区精准扶贫（负责人：公共计算机基础教学部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赵宏）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）远离传染病（负责人：医学院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刘寅）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）营养中国（负责人：医学院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刘畅）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）人体使用手册（负责人：医学院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李静）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）服务学习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物理科普（负责人：物理科学学院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陈宗强）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10.5</w:t>
            </w:r>
          </w:p>
        </w:tc>
      </w:tr>
      <w:tr w:rsidR="008133FE" w:rsidRPr="00096074" w:rsidTr="00096074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文化素质教学部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全面提升艺术鉴赏力新课程群建设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）女性艺术家的艺术与情感（负责人：李卓）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）西方音乐与绘画的交汇（负责人：徐文）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）世界音乐鉴赏（负责人：李莉）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）大学生自我形象设计与服饰搭配研究（负责人：王红）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另含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门已开课程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 w:rsidTr="00096074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人工智能概论通识选修课课程群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方勇纯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）脑科学与应用导论（负责人：段峰）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）虚拟仿真技术（负责人：王鸿鹏）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）智能自主无人系统概论（负责人：方勇纯）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）智能方法基础（负责人：刘杰）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 w:rsidTr="00096074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大学语文教学部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大学生语文核心素养通识课程群建设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大建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）经典（名著名篇）导读（负责人：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大建）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）语文应用实践（负责人：金鑫）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另含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门已开课程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133FE" w:rsidRPr="00096074" w:rsidTr="00096074">
        <w:trPr>
          <w:trHeight w:val="7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大数据与人工智能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通识课建设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）大数据与人工智能导论（负责人：张莹）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）大数据智能分析技术（负责人：沈玮）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133FE" w:rsidRPr="00096074" w:rsidTr="00096074">
        <w:trPr>
          <w:trHeight w:val="8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环境与生态文明类通识选修课课程群建设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鞠美庭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海绵城市建设概论（负责人：黄金辉）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另含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门已开课程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8133FE" w:rsidRPr="00096074" w:rsidTr="00096074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1" w:name="OLE_LINK1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化学学院</w:t>
            </w:r>
            <w:bookmarkEnd w:id="11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2" w:name="OLE_LINK13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中华科技文明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通识课建设</w:t>
            </w:r>
            <w:bookmarkEnd w:id="12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杨光明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中华科技文明（负责人：杨光明）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8133FE" w:rsidRPr="00096074" w:rsidTr="00096074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3" w:name="OLE_LINK14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分子科学创新思维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通识课建设</w:t>
            </w:r>
            <w:bookmarkEnd w:id="13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4" w:name="OLE_LINK2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王晓晨</w:t>
            </w:r>
            <w:bookmarkEnd w:id="14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分子科学与创新思维（负责人：王晓晨）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8133FE" w:rsidRPr="00096074" w:rsidTr="00096074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统计与数据科学学院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统计学习与数据挖掘的通识选修课建设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武颖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统计学习与数据挖掘（负责人：武颖）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8133FE" w:rsidRPr="00096074" w:rsidTr="00096074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公共英语教学部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通识选修课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英语交际与演说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研发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简悦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英语交际与演说（负责人：简悦）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8133FE" w:rsidRPr="00096074" w:rsidTr="00096074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名家读经典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通识课建设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龚雪竹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名家读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经典（负责人：龚雪竹）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8133FE" w:rsidRPr="00096074" w:rsidTr="00096074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5" w:name="OLE_LINK11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</w:t>
            </w:r>
            <w:bookmarkEnd w:id="15"/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全英文通识课程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“Critical Thinking in Research and Everyday life”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张炜程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Critical Thinking in Research and Everyday life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（负责人：张炜程）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</w:tbl>
    <w:p w:rsidR="008133FE" w:rsidRPr="00096074" w:rsidRDefault="008133FE">
      <w:pPr>
        <w:jc w:val="center"/>
        <w:rPr>
          <w:rFonts w:ascii="Times New Roman" w:hAnsi="Times New Roman" w:cs="Times New Roman"/>
        </w:rPr>
      </w:pPr>
    </w:p>
    <w:p w:rsidR="008133FE" w:rsidRPr="00096074" w:rsidRDefault="008133FE">
      <w:pPr>
        <w:rPr>
          <w:rFonts w:ascii="Times New Roman" w:hAnsi="Times New Roman" w:cs="Times New Roman"/>
        </w:rPr>
      </w:pPr>
    </w:p>
    <w:p w:rsidR="008133FE" w:rsidRPr="00096074" w:rsidRDefault="008133FE">
      <w:pPr>
        <w:rPr>
          <w:rFonts w:ascii="Times New Roman" w:hAnsi="Times New Roman" w:cs="Times New Roman"/>
        </w:rPr>
      </w:pPr>
    </w:p>
    <w:p w:rsidR="008133FE" w:rsidRPr="00096074" w:rsidRDefault="008133F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66" w:tblpY="162"/>
        <w:tblOverlap w:val="never"/>
        <w:tblW w:w="15484" w:type="dxa"/>
        <w:tblLayout w:type="fixed"/>
        <w:tblLook w:val="04A0"/>
      </w:tblPr>
      <w:tblGrid>
        <w:gridCol w:w="975"/>
        <w:gridCol w:w="2115"/>
        <w:gridCol w:w="2505"/>
        <w:gridCol w:w="6249"/>
        <w:gridCol w:w="1504"/>
        <w:gridCol w:w="2136"/>
      </w:tblGrid>
      <w:tr w:rsidR="008133FE" w:rsidRPr="00096074">
        <w:trPr>
          <w:trHeight w:val="705"/>
        </w:trPr>
        <w:tc>
          <w:tcPr>
            <w:tcW w:w="154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“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全球南开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”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本科教学境外提升计划项目（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全球南开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本科教学境外提升计划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李国然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全球南开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本科教学境外提升计划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史学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瀛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汉语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言文化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暑期大学生赴韩国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际教学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观摩团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刘晓红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环境科学与工程学院本科生暑期海外交流项目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经济学院本科教学国际交流项目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胡昭玲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历史学院师生海外交流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余新忠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旅游学院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全球南开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本科教学境外提升计划项目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姚延波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人工智能学院本科教学境外提升项目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孙青林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软件学院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年度本科教学境外提升计划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谢茂强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商学院本科教学境外提升计划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李月琳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全球南开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本科教学境外提升计划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全球南开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物理本科教学境外提升计划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孔勇发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药学院本科教学境外提升计划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李月明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医学院本科教学境外提升项目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谭小月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海峡两岸哲学专业本科教育考察调研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卢兴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政府学院</w:t>
            </w: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全球南开</w:t>
            </w: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本科教学境外提升计划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王翠文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电子信息特色班与电脑</w:t>
            </w:r>
            <w:proofErr w:type="gramStart"/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鼠世界</w:t>
            </w:r>
            <w:proofErr w:type="gramEnd"/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公开赛境外交流提升计划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孙桂玲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化学学院师生国际交流计划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郭东升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文学院本科拔尖人才境外提升计划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李锡龙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生物学科世界一流大学学生科研提升计划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陈凌懿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朝鲜思想政治教育基本情况考察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余</w:t>
            </w:r>
            <w:proofErr w:type="gramStart"/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凡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外国语学院本科教学国际交流计划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王凯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计算机学院本科教学境外提升项目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程明明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网安学院</w:t>
            </w:r>
            <w:proofErr w:type="gramEnd"/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本科教学境外提升项目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刘哲理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金融学院本科教学国际交流项目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刘玮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统计与数据科学学院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国际一流数据科学人才提升计划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任子雄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大学物理教学部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大学物理教学交流提升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薄方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公共英语教学部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公共英语教学部国际化师资培养项目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吴静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NKJG2019099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公共计算机基础教学部本科教学境外提升项目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33FE" w:rsidRPr="00096074">
        <w:trPr>
          <w:trHeight w:val="60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NKJG2019100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体育</w:t>
            </w:r>
            <w:proofErr w:type="gramStart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部教师赴佐</w:t>
            </w:r>
            <w:proofErr w:type="gramEnd"/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治亚大学访问交流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张鹤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FE" w:rsidRPr="00096074" w:rsidRDefault="000960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07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8133FE" w:rsidRDefault="008133FE"/>
    <w:p w:rsidR="008133FE" w:rsidRDefault="008133FE"/>
    <w:sectPr w:rsidR="008133FE" w:rsidSect="008133F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74" w:rsidRDefault="00096074" w:rsidP="00096074">
      <w:r>
        <w:separator/>
      </w:r>
    </w:p>
  </w:endnote>
  <w:endnote w:type="continuationSeparator" w:id="1">
    <w:p w:rsidR="00096074" w:rsidRDefault="00096074" w:rsidP="0009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74" w:rsidRDefault="00096074" w:rsidP="00096074">
      <w:r>
        <w:separator/>
      </w:r>
    </w:p>
  </w:footnote>
  <w:footnote w:type="continuationSeparator" w:id="1">
    <w:p w:rsidR="00096074" w:rsidRDefault="00096074" w:rsidP="00096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DC1"/>
    <w:rsid w:val="00096074"/>
    <w:rsid w:val="000D49BA"/>
    <w:rsid w:val="001A0DC1"/>
    <w:rsid w:val="00253666"/>
    <w:rsid w:val="00312749"/>
    <w:rsid w:val="0063642A"/>
    <w:rsid w:val="008133FE"/>
    <w:rsid w:val="00896BE4"/>
    <w:rsid w:val="00897B3C"/>
    <w:rsid w:val="0093009E"/>
    <w:rsid w:val="009D6433"/>
    <w:rsid w:val="00C36D04"/>
    <w:rsid w:val="00CC4D55"/>
    <w:rsid w:val="00E655F5"/>
    <w:rsid w:val="0DBA2046"/>
    <w:rsid w:val="30580496"/>
    <w:rsid w:val="385B39B3"/>
    <w:rsid w:val="56C11F77"/>
    <w:rsid w:val="584C407E"/>
    <w:rsid w:val="5A0E6D7C"/>
    <w:rsid w:val="65B669A2"/>
    <w:rsid w:val="665F19AC"/>
    <w:rsid w:val="71A8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1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1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133F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33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B362BA-3C7A-462D-A7AD-BAD3CC938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993</Words>
  <Characters>5663</Characters>
  <Application>Microsoft Office Word</Application>
  <DocSecurity>0</DocSecurity>
  <Lines>47</Lines>
  <Paragraphs>13</Paragraphs>
  <ScaleCrop>false</ScaleCrop>
  <Company>China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郭泉君</dc:creator>
  <cp:lastModifiedBy>Liuyan</cp:lastModifiedBy>
  <cp:revision>7</cp:revision>
  <dcterms:created xsi:type="dcterms:W3CDTF">2019-04-28T08:11:00Z</dcterms:created>
  <dcterms:modified xsi:type="dcterms:W3CDTF">2019-04-30T13:20:00Z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