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1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904"/>
        <w:gridCol w:w="5036"/>
        <w:gridCol w:w="1003"/>
        <w:gridCol w:w="2714"/>
        <w:gridCol w:w="1929"/>
        <w:gridCol w:w="1724"/>
        <w:gridCol w:w="1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51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南开大学2018年本科教学质量提升工程教学改革项目立项名单（61项）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6"/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项目等级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NKJG2018001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工商管理本科国际化教学质量提升项目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杨坤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本科教学双向国际交流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NKJG2018002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讨论式教学中助教的培养与作用发挥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李玉栋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大学物理教学部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本科助教制度建设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NKJG2018003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数学专业基础课助教体系的探索与实践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本科助教制度建设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NKJG2018004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理论经济学课程思政教学体系的整体设计与建设实施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孙景宇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课程思政建设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NKJG2018005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适应新工科专业人才培养需求的工程素养教育模式探索与实践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张伟刚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电子信息与光学工程学院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新工科建设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NKJG2018006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求实务本：马克思主义理论类本科生学业指导的综合改革探索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学生学业指导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NKJG2018007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公共计算机基础在线课程建设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赵宏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公共计算机基础教学部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在线课程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NKJG2018008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“化学概论”在线课程建设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邱晓航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在线课程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NKJG2018009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金融学院在线开放课程与微学位建设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刘玮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在线课程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NKJG2018010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旅游管理微学位课程建设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邱汉琴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旅游与服务学院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在线课程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NKJG2018011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新时代“新工科”建设背景下推进环境工程专业认证，提高本科教学质量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鲁金凤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专业认证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NKJG2018012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临床医学专业认证建设项目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谭小月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专业认证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NKJG2018013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传统文化与语文能力贯通式教育改革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冯大建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大学语文教学部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NKJG2018014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教有道，学有效——南开大学有效教学能力提升项目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李霞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公共英语教学部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NKJG2018015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以激发引导学生兴趣为主导，营造自主浓郁的学术氛围：一流史学人才培养新探索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余新忠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NKJG2018016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以学生为中心的生物学科课程体系改革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陈凌懿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NKJG2018017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中文卓越人才培养模式的探索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李锡龙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NKJG2018018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基于TEAL智慧教室的教学改革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吴强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物理科学学院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NKJG2018019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城市管理专业新文科建设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孙涛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周恩来政府管理学院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NKJG2018020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面向理工科拔尖人才国际学术交流英语系列讲座课程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訾雪梅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公共英语教学部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本科教学双向国际交流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NKJG2018021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本科教学国际交流项目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展思辉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本科教学双向国际交流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NKJG2018022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世界一流大学（学科）合作框架下的高端复合型国际化外语人才培养项目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本科教学双向国际交流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NKJG2018023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“高水平国际化的城市管理”课程体系建设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孙涛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周恩来政府管理学院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本科教学双向国际交流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NKJG2018024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本科生科研创新能力培养项目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董淑慧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汉语言文化学院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创新创业教育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NKJG2018025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基于统计学习与数据挖掘课程的双创建设研究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胡晶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创新创业教育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NKJG2018026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有机化学实验教学质量评价体系的建立与实践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韩杰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教师教学主体责任建设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NKJG2018027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法学专业部门法课程思政教学方案改革设计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李建人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课程思政建设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NKJG2018028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“外语思政与思政外语”建设项目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阎国栋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课程思政建设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NKJG2018029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弘扬中华美育精神——《艺术导论》公选课的理论与实践双翼建设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杨岚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文化素质教学部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课程思政建设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NKJG2018030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打造新闻传播人才德育新模式——以增设“新闻伦理”为龙头的传播学系课程思政建设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马瑞洁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课程思政建设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NKJG2018031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基于“大课堂”概念的课程思政全人培育研究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余华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物理科学学院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课程思政建设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9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NKJG2018032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《大学生职业发展与就业指导》课程与思想政治教育内容融入的研究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王渤洋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课程思政建设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5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NKJG2018033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“国家和社会治理现代化”课程思政建设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程同顺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周恩来政府管理学院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课程思政建设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NKJG2018034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双一流新材料工程人才培养模式的探索与实践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楼兰兰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新工科建设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NKJG2018035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基于NI平台的模电、数电实验课程改革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新工科建设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NKJG2018036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面向新工科的物联网专业教学智能化建设方案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网络空间安全学院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新工科建设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NKJG2018037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新工科背景下网络空间安全学科建设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刘哲理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网络空间安全学院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新工科建设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NKJG2018038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智能医学工程专业新工科建设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新工科建设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NKJG2018039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“提高成绩，优化管理”——面向留学生的学业指导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王红厂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汉语言文化学院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学生学业指导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NKJG2018040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面向科学素养培养的计算机科学卓越班学生学业指导和培养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刘晓光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学生学业指导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NKJG2018041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若干重要材料类在线课程建设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刘双喜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在线课程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NKJG2018042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《环境资源法学》在线课程建设项目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史学瀛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在线课程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NKJG2018043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基于《思辨式英文写作》MOOC的混合式教学模式探索与实践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唐磊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公共英语教学部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在线课程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NKJG2018044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经济学院教学信息化建设项目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胡昭玲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在线课程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NKJG2018045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以新时代强军思想为引领推进军事理论课混合式教学模式建设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赵清泰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军事教研室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在线课程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NKJG2018046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《服务管理》、《会展管理》在线课程建设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姚延波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旅游与服务学院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在线课程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NKJG2018047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本科公共政治理论课在线课程建设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孙寿涛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马克思主义学院（公共课）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在线课程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NKJG2018048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“数字档案馆学”在线课程开发建设研究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在线课程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NKJG2018049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生命学科在线课程群的建设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潘皎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在线课程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NKJG2018050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数学文化课程线上线下相结合教学的探索与实践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顾沛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在线课程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NKJG2018051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《实验逻辑学》课程的在线建设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在线课程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NKJG2018052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基于药学新工科的在线课程建设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李月明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在线课程 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NKJG2018053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基础医学核心课程线上教学体系的建设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谭小月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在线课程 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NKJG2018054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电子信息特色班培养体系的建立与实践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孙桂玲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电子信息与光学工程学院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专业认证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NKJG2018055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Python编程基础课程的全方位建设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王恺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公共计算机基础教学部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NKJG2018056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环境科学与工程学院“环境健康特色班”建设项目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孙红文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NKJG2018057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金融学院“高端化、国际化、特色化”的暑期学校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贺佳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NKJG2018058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服务学习：服务社会，收获真知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姚延波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旅游与服务学院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NKJG2018059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面向软件编程实验课的在线质量监控反馈系统的设计与开发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谢茂强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NKJG2018060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适应数据科学专业发展需要的新高等代数课程建设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耿薇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NKJG2018061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《马克思主义哲学》混合式教学的研究与实践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王时中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bookmarkEnd w:id="0"/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86893"/>
    <w:rsid w:val="002200AB"/>
    <w:rsid w:val="005B346D"/>
    <w:rsid w:val="00686893"/>
    <w:rsid w:val="00D269F7"/>
    <w:rsid w:val="00DE4763"/>
    <w:rsid w:val="00E84704"/>
    <w:rsid w:val="00F73A73"/>
    <w:rsid w:val="2A405897"/>
    <w:rsid w:val="2E754D5C"/>
    <w:rsid w:val="4CE7021E"/>
    <w:rsid w:val="755A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5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378</Words>
  <Characters>2160</Characters>
  <Lines>18</Lines>
  <Paragraphs>5</Paragraphs>
  <TotalTime>1</TotalTime>
  <ScaleCrop>false</ScaleCrop>
  <LinksUpToDate>false</LinksUpToDate>
  <CharactersWithSpaces>2533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2019-04-29T13:45:00Z</dcterms:created>
  <dc:creator>Liuyan</dc:creator>
  <cp:lastModifiedBy>刘妍</cp:lastModifiedBy>
  <dcterms:modified xsi:type="dcterms:W3CDTF">2019-04-30T06:33:03Z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