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7"/>
        <w:ind w:left="2283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pacing w:val="-124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25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法学</w:t>
      </w:r>
      <w:r>
        <w:rPr>
          <w:rFonts w:hint="eastAsia" w:ascii="方正小标宋简体" w:hAnsi="方正小标宋简体" w:eastAsia="方正小标宋简体" w:cs="方正小标宋简体"/>
          <w:spacing w:val="-125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专业接收计划</w:t>
      </w: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spacing w:before="4"/>
        <w:rPr>
          <w:rFonts w:ascii="宋体" w:hAnsi="宋体" w:eastAsia="宋体" w:cs="宋体"/>
          <w:sz w:val="28"/>
          <w:szCs w:val="28"/>
          <w:lang w:eastAsia="zh-CN"/>
        </w:rPr>
      </w:pPr>
    </w:p>
    <w:tbl>
      <w:tblPr>
        <w:tblStyle w:val="7"/>
        <w:tblW w:w="9890" w:type="dxa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1854"/>
        <w:gridCol w:w="1792"/>
        <w:gridCol w:w="1872"/>
        <w:gridCol w:w="27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exac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9"/>
              <w:ind w:left="39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9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接收专业</w:t>
            </w:r>
          </w:p>
          <w:p>
            <w:pPr>
              <w:pStyle w:val="9"/>
              <w:spacing w:before="20"/>
              <w:ind w:right="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（含大类）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92" w:line="251" w:lineRule="auto"/>
              <w:ind w:left="476" w:right="155" w:hanging="32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</w:rPr>
              <w:t>计划接收</w:t>
            </w:r>
            <w:r>
              <w:rPr>
                <w:rFonts w:hint="eastAsia" w:ascii="仿宋" w:hAnsi="仿宋" w:eastAsia="仿宋" w:cs="仿宋"/>
                <w:spacing w:val="22"/>
                <w:w w:val="9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390" w:lineRule="exact"/>
              <w:ind w:left="3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>计</w:t>
            </w:r>
            <w:r>
              <w:rPr>
                <w:rFonts w:hint="eastAsia" w:ascii="仿宋" w:hAnsi="仿宋" w:eastAsia="仿宋" w:cs="仿宋"/>
                <w:spacing w:val="1"/>
                <w:w w:val="95"/>
                <w:sz w:val="28"/>
                <w:szCs w:val="28"/>
                <w:lang w:eastAsia="zh-CN"/>
              </w:rPr>
              <w:t>划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>接收</w:t>
            </w:r>
            <w:r>
              <w:rPr>
                <w:rFonts w:hint="eastAsia" w:ascii="仿宋" w:hAnsi="仿宋" w:eastAsia="仿宋" w:cs="仿宋"/>
                <w:spacing w:val="1"/>
                <w:w w:val="95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pacing w:val="-107"/>
                <w:w w:val="95"/>
                <w:sz w:val="28"/>
                <w:szCs w:val="28"/>
                <w:lang w:eastAsia="zh-CN"/>
              </w:rPr>
              <w:t>数</w:t>
            </w:r>
            <w:r>
              <w:rPr>
                <w:rFonts w:hint="eastAsia" w:ascii="仿宋" w:hAnsi="仿宋" w:eastAsia="仿宋" w:cs="仿宋"/>
                <w:spacing w:val="1"/>
                <w:w w:val="95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>不同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29"/>
                <w:w w:val="95"/>
                <w:sz w:val="28"/>
                <w:szCs w:val="28"/>
                <w:lang w:eastAsia="zh-CN"/>
              </w:rPr>
              <w:t>年级</w:t>
            </w:r>
            <w:r>
              <w:rPr>
                <w:rFonts w:hint="eastAsia" w:ascii="仿宋" w:hAnsi="仿宋" w:eastAsia="仿宋" w:cs="仿宋"/>
                <w:spacing w:val="27"/>
                <w:w w:val="95"/>
                <w:sz w:val="28"/>
                <w:szCs w:val="28"/>
                <w:lang w:eastAsia="zh-CN"/>
              </w:rPr>
              <w:t>分</w:t>
            </w:r>
            <w:r>
              <w:rPr>
                <w:rFonts w:hint="eastAsia" w:ascii="仿宋" w:hAnsi="仿宋" w:eastAsia="仿宋" w:cs="仿宋"/>
                <w:spacing w:val="29"/>
                <w:w w:val="95"/>
                <w:sz w:val="28"/>
                <w:szCs w:val="28"/>
                <w:lang w:eastAsia="zh-CN"/>
              </w:rPr>
              <w:t>别标注</w:t>
            </w:r>
            <w:r>
              <w:rPr>
                <w:rFonts w:hint="eastAsia" w:ascii="仿宋" w:hAnsi="仿宋" w:eastAsia="仿宋" w:cs="仿宋"/>
                <w:spacing w:val="27"/>
                <w:w w:val="95"/>
                <w:sz w:val="28"/>
                <w:szCs w:val="28"/>
                <w:lang w:eastAsia="zh-CN"/>
              </w:rPr>
              <w:t>接</w:t>
            </w: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spacing w:val="426"/>
                <w:w w:val="9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人数）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9"/>
              <w:ind w:left="34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0" w:hRule="exac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法学院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法学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截至申请截止日，在原专业修读课程学分绩（统计课程类型：校公共必修课、院公共必修课、专业必修课、专业选修课）一般应在70分（含70分）以上；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2.校公共必修课《高等数学》、《基础英语Ⅰ》（小语种则考查对应必修外语科目）、《计算机基础》成绩应达到及格标准。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3.笔试及面试时间待后续通知。</w:t>
            </w:r>
          </w:p>
        </w:tc>
      </w:tr>
    </w:tbl>
    <w:p>
      <w:pPr>
        <w:rPr>
          <w:lang w:eastAsia="zh-CN"/>
        </w:rPr>
      </w:pPr>
    </w:p>
    <w:sectPr>
      <w:footerReference r:id="rId3" w:type="default"/>
      <w:pgSz w:w="11910" w:h="16840"/>
      <w:pgMar w:top="1580" w:right="1500" w:bottom="1160" w:left="1360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9933305</wp:posOffset>
              </wp:positionV>
              <wp:extent cx="15367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20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4.45pt;margin-top:782.15pt;height:11pt;width:12.1pt;mso-position-horizontal-relative:page;mso-position-vertical-relative:page;z-index:-251658240;mso-width-relative:page;mso-height-relative:page;" filled="f" stroked="f" coordsize="21600,21600" o:gfxdata="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QIa7NdsAAAANAQAADwAAAAAA&#10;AAABACAAAAAiAAAAZHJzL2Rvd25yZXYueG1sUEsBAhQAFAAAAAgAh07iQKeMXCieAQAAIw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20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24"/>
    <w:rsid w:val="00311C24"/>
    <w:rsid w:val="00DB6FD0"/>
    <w:rsid w:val="00DF286E"/>
    <w:rsid w:val="09A06AB9"/>
    <w:rsid w:val="2C8D174C"/>
    <w:rsid w:val="717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29"/>
      <w:outlineLvl w:val="0"/>
    </w:pPr>
    <w:rPr>
      <w:rFonts w:ascii="宋体" w:hAnsi="宋体" w:eastAsia="宋体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8"/>
      <w:ind w:left="126"/>
    </w:pPr>
    <w:rPr>
      <w:rFonts w:ascii="仿宋" w:hAnsi="仿宋" w:eastAsia="仿宋"/>
      <w:sz w:val="32"/>
      <w:szCs w:val="3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paragraph" w:customStyle="1" w:styleId="10">
    <w:name w:val="List Paragraph1"/>
    <w:basedOn w:val="1"/>
    <w:uiPriority w:val="0"/>
    <w:pPr>
      <w:suppressAutoHyphens/>
      <w:ind w:firstLine="420" w:firstLineChars="200"/>
      <w:jc w:val="both"/>
    </w:pPr>
    <w:rPr>
      <w:rFonts w:ascii="Calibri" w:hAnsi="Calibri" w:eastAsia="宋体" w:cs="Calibri"/>
      <w:kern w:val="1"/>
      <w:sz w:val="21"/>
      <w:lang w:eastAsia="ar-SA"/>
    </w:rPr>
  </w:style>
  <w:style w:type="character" w:customStyle="1" w:styleId="11">
    <w:name w:val="批注框文本 字符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</Words>
  <Characters>205</Characters>
  <Lines>1</Lines>
  <Paragraphs>1</Paragraphs>
  <TotalTime>24</TotalTime>
  <ScaleCrop>false</ScaleCrop>
  <LinksUpToDate>false</LinksUpToDate>
  <CharactersWithSpaces>239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2019-11-25T11:17:00Z</dcterms:created>
  <dc:creator>吕小慧</dc:creator>
  <cp:lastModifiedBy>胥力文</cp:lastModifiedBy>
  <cp:lastPrinted>2021-03-08T02:58:00Z</cp:lastPrinted>
  <dcterms:modified xsi:type="dcterms:W3CDTF">2021-03-25T02:05:20Z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2019-11-25T00:00:00Z</vt:filetime>
  </property>
  <property fmtid="{D5CDD505-2E9C-101B-9397-08002B2CF9AE}" pid="4" name="KSOProductBuildVer">
    <vt:lpwstr>2052-11.3.0.9236</vt:lpwstr>
  </property>
</Properties>
</file>