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rPr>
          <w:sz w:val="44"/>
          <w:szCs w:val="44"/>
        </w:rPr>
      </w:pPr>
      <w:r>
        <w:rPr>
          <w:rFonts w:hint="eastAsia"/>
          <w:sz w:val="44"/>
          <w:szCs w:val="44"/>
        </w:rPr>
        <w:t>哲学院本科学生转专业细则</w:t>
      </w:r>
    </w:p>
    <w:p>
      <w:pPr>
        <w:pStyle w:val="11"/>
        <w:rPr>
          <w:sz w:val="32"/>
          <w:szCs w:val="32"/>
        </w:rPr>
      </w:pPr>
      <w:r>
        <w:rPr>
          <w:rFonts w:hint="eastAsia"/>
          <w:sz w:val="32"/>
          <w:szCs w:val="32"/>
        </w:rPr>
        <w:t>一、转专业工作领导小组</w:t>
      </w:r>
    </w:p>
    <w:p>
      <w:pPr>
        <w:pStyle w:val="12"/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领导小组为学院本科生转专业工作的领导机构，全面负责本学院的转专业工作。</w:t>
      </w:r>
    </w:p>
    <w:p>
      <w:pPr>
        <w:pStyle w:val="12"/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组长：翟锦程</w:t>
      </w:r>
    </w:p>
    <w:p>
      <w:pPr>
        <w:pStyle w:val="12"/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成员：赵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爽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刘慕鑫  贾江鸿 </w:t>
      </w:r>
      <w:r>
        <w:rPr>
          <w:rFonts w:ascii="宋体" w:hAnsi="宋体" w:eastAsia="宋体" w:cs="宋体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吴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颖 </w:t>
      </w:r>
      <w:r>
        <w:rPr>
          <w:rFonts w:ascii="宋体" w:hAnsi="宋体" w:eastAsia="宋体" w:cs="宋体"/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 xml:space="preserve">卢 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兴 </w:t>
      </w:r>
      <w:r>
        <w:rPr>
          <w:sz w:val="32"/>
          <w:szCs w:val="32"/>
        </w:rPr>
        <w:t xml:space="preserve">  </w:t>
      </w:r>
      <w:r>
        <w:rPr>
          <w:rFonts w:hint="eastAsia"/>
          <w:sz w:val="32"/>
          <w:szCs w:val="32"/>
        </w:rPr>
        <w:t>齐艳红</w:t>
      </w:r>
    </w:p>
    <w:p>
      <w:pPr>
        <w:pStyle w:val="12"/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秘书：王 琴</w:t>
      </w:r>
    </w:p>
    <w:p>
      <w:pPr>
        <w:pStyle w:val="11"/>
        <w:rPr>
          <w:sz w:val="32"/>
          <w:szCs w:val="32"/>
        </w:rPr>
      </w:pPr>
      <w:r>
        <w:rPr>
          <w:rFonts w:hint="eastAsia"/>
          <w:sz w:val="32"/>
          <w:szCs w:val="32"/>
        </w:rPr>
        <w:t>二、转出条件</w:t>
      </w:r>
    </w:p>
    <w:p>
      <w:pPr>
        <w:pStyle w:val="12"/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除《南开大学本科生转专业管理办法》规定的不允许转出的情形外，学院学生转出无其他限制。</w:t>
      </w:r>
    </w:p>
    <w:p>
      <w:pPr>
        <w:pStyle w:val="11"/>
        <w:rPr>
          <w:sz w:val="32"/>
          <w:szCs w:val="32"/>
        </w:rPr>
      </w:pPr>
      <w:r>
        <w:rPr>
          <w:rFonts w:hint="eastAsia"/>
          <w:sz w:val="32"/>
          <w:szCs w:val="32"/>
        </w:rPr>
        <w:t>三、转入基本申请条件</w:t>
      </w:r>
    </w:p>
    <w:p>
      <w:pPr>
        <w:pStyle w:val="12"/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1.申请转专业学生必须拥护中国共产党的领导和社会主义制度，具有爱国主义情操和集体主义精神，社会责任感强。</w:t>
      </w:r>
    </w:p>
    <w:p>
      <w:pPr>
        <w:pStyle w:val="12"/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2.申请转专业学生必须自觉遵守国家法律和学校各项规章，凡受处分未撤销者不得申请。</w:t>
      </w:r>
    </w:p>
    <w:p>
      <w:pPr>
        <w:pStyle w:val="12"/>
        <w:ind w:firstLine="560"/>
        <w:rPr>
          <w:sz w:val="32"/>
          <w:szCs w:val="32"/>
        </w:rPr>
      </w:pP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.申请转专业学生必须有正确的世界观、人生观、价值观，身心健康，品学兼优。</w:t>
      </w:r>
    </w:p>
    <w:p>
      <w:pPr>
        <w:pStyle w:val="11"/>
        <w:rPr>
          <w:sz w:val="32"/>
          <w:szCs w:val="32"/>
        </w:rPr>
      </w:pPr>
      <w:r>
        <w:rPr>
          <w:rFonts w:hint="eastAsia"/>
          <w:sz w:val="32"/>
          <w:szCs w:val="32"/>
        </w:rPr>
        <w:t>四、选拔流程</w:t>
      </w:r>
    </w:p>
    <w:p>
      <w:pPr>
        <w:pStyle w:val="12"/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（一）申请学生资格审查</w:t>
      </w:r>
    </w:p>
    <w:p>
      <w:pPr>
        <w:pStyle w:val="12"/>
        <w:ind w:firstLine="560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学生在</w:t>
      </w:r>
      <w:r>
        <w:rPr>
          <w:rFonts w:hint="eastAsia" w:ascii="宋体" w:hAnsi="宋体"/>
          <w:sz w:val="32"/>
          <w:szCs w:val="32"/>
          <w:lang w:eastAsia="zh-CN"/>
        </w:rPr>
        <w:t>教务</w:t>
      </w:r>
      <w:r>
        <w:rPr>
          <w:rFonts w:hint="eastAsia" w:ascii="宋体" w:hAnsi="宋体"/>
          <w:sz w:val="32"/>
          <w:szCs w:val="32"/>
        </w:rPr>
        <w:t>系统提交转专业申请后，同时还须提出书面申请，呈明转专业理由，并出具能充分说明自己不适合现专业、更适合拟转入专业学习的证明材料。同时转入同学需持有原所在学院提供的学生思想政治表现、德智体美劳素质发展状况、身心健康状况以及奖惩情况，并提供学生成绩单。</w:t>
      </w:r>
    </w:p>
    <w:p>
      <w:pPr>
        <w:pStyle w:val="12"/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（二）确定复试名单</w:t>
      </w:r>
    </w:p>
    <w:p>
      <w:pPr>
        <w:pStyle w:val="12"/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经领导小组审核，确定复试学生名单，在学院公示并通知复试时间。</w:t>
      </w:r>
    </w:p>
    <w:p>
      <w:pPr>
        <w:pStyle w:val="12"/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（三）复试考核形式</w:t>
      </w:r>
    </w:p>
    <w:p>
      <w:pPr>
        <w:pStyle w:val="12"/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1. 笔试（分值权重</w:t>
      </w:r>
      <w:r>
        <w:rPr>
          <w:rFonts w:ascii="宋体" w:hAnsi="宋体"/>
          <w:sz w:val="32"/>
          <w:szCs w:val="32"/>
        </w:rPr>
        <w:t>5</w:t>
      </w:r>
      <w:r>
        <w:rPr>
          <w:rFonts w:hint="eastAsia" w:ascii="宋体" w:hAnsi="宋体"/>
          <w:sz w:val="32"/>
          <w:szCs w:val="32"/>
        </w:rPr>
        <w:t>0%，考试时长6</w:t>
      </w:r>
      <w:r>
        <w:rPr>
          <w:rFonts w:ascii="宋体" w:hAnsi="宋体"/>
          <w:sz w:val="32"/>
          <w:szCs w:val="32"/>
        </w:rPr>
        <w:t>0</w:t>
      </w:r>
      <w:r>
        <w:rPr>
          <w:rFonts w:hint="eastAsia" w:ascii="宋体" w:hAnsi="宋体"/>
          <w:sz w:val="32"/>
          <w:szCs w:val="32"/>
        </w:rPr>
        <w:t>分钟，内容“哲学概论”</w:t>
      </w:r>
      <w:r>
        <w:rPr>
          <w:rFonts w:hint="eastAsia"/>
          <w:sz w:val="32"/>
          <w:szCs w:val="32"/>
        </w:rPr>
        <w:t>）</w:t>
      </w:r>
    </w:p>
    <w:p>
      <w:pPr>
        <w:pStyle w:val="12"/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2. 面试（分值权重</w:t>
      </w:r>
      <w:r>
        <w:rPr>
          <w:rFonts w:ascii="宋体" w:hAnsi="宋体"/>
          <w:sz w:val="32"/>
          <w:szCs w:val="32"/>
        </w:rPr>
        <w:t>5</w:t>
      </w:r>
      <w:r>
        <w:rPr>
          <w:rFonts w:hint="eastAsia" w:ascii="宋体" w:hAnsi="宋体"/>
          <w:sz w:val="32"/>
          <w:szCs w:val="32"/>
        </w:rPr>
        <w:t>0%，考试时长</w:t>
      </w:r>
      <w:r>
        <w:rPr>
          <w:rFonts w:ascii="宋体" w:hAnsi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</w:rPr>
        <w:t>分钟</w:t>
      </w:r>
      <w:r>
        <w:rPr>
          <w:rFonts w:hint="eastAsia"/>
          <w:sz w:val="32"/>
          <w:szCs w:val="32"/>
        </w:rPr>
        <w:t>）</w:t>
      </w:r>
    </w:p>
    <w:p>
      <w:pPr>
        <w:pStyle w:val="12"/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（四）录取</w:t>
      </w:r>
    </w:p>
    <w:p>
      <w:pPr>
        <w:pStyle w:val="12"/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1.录取成绩计算规则：</w:t>
      </w:r>
    </w:p>
    <w:p>
      <w:pPr>
        <w:pStyle w:val="12"/>
        <w:ind w:firstLine="560"/>
        <w:rPr>
          <w:rFonts w:ascii="宋体" w:hAnsi="宋体"/>
          <w:sz w:val="32"/>
          <w:szCs w:val="32"/>
        </w:rPr>
      </w:pPr>
      <w:r>
        <w:rPr>
          <w:rFonts w:hint="eastAsia"/>
          <w:sz w:val="32"/>
          <w:szCs w:val="32"/>
        </w:rPr>
        <w:t>录取成绩=笔试成绩×</w:t>
      </w:r>
      <w:r>
        <w:rPr>
          <w:rFonts w:ascii="宋体" w:hAnsi="宋体"/>
          <w:sz w:val="32"/>
          <w:szCs w:val="32"/>
        </w:rPr>
        <w:t>5</w:t>
      </w:r>
      <w:r>
        <w:rPr>
          <w:rFonts w:hint="eastAsia" w:ascii="宋体" w:hAnsi="宋体"/>
          <w:sz w:val="32"/>
          <w:szCs w:val="32"/>
        </w:rPr>
        <w:t>0%</w:t>
      </w:r>
      <w:r>
        <w:rPr>
          <w:rFonts w:hint="eastAsia"/>
          <w:sz w:val="32"/>
          <w:szCs w:val="32"/>
        </w:rPr>
        <w:t>+面试成绩×</w:t>
      </w:r>
      <w:r>
        <w:rPr>
          <w:rFonts w:ascii="宋体" w:hAnsi="宋体"/>
          <w:sz w:val="32"/>
          <w:szCs w:val="32"/>
        </w:rPr>
        <w:t>5</w:t>
      </w:r>
      <w:r>
        <w:rPr>
          <w:rFonts w:hint="eastAsia" w:ascii="宋体" w:hAnsi="宋体"/>
          <w:sz w:val="32"/>
          <w:szCs w:val="32"/>
        </w:rPr>
        <w:t>0%</w:t>
      </w:r>
    </w:p>
    <w:p>
      <w:pPr>
        <w:pStyle w:val="12"/>
        <w:ind w:firstLine="560"/>
        <w:rPr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录取成绩不合格者（低于60分）不予录取，总分合格者（60分以上）按排名依次录取。</w:t>
      </w:r>
    </w:p>
    <w:p>
      <w:pPr>
        <w:pStyle w:val="12"/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2.拟录取名单公示</w:t>
      </w:r>
    </w:p>
    <w:p>
      <w:pPr>
        <w:pStyle w:val="12"/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公示期三个工作日，公示内容将张贴于哲学院3楼公告板并在哲学院网站</w:t>
      </w:r>
      <w:r>
        <w:rPr>
          <w:sz w:val="32"/>
          <w:szCs w:val="32"/>
        </w:rPr>
        <w:t>https://phil.nankai.edu.cn/</w:t>
      </w:r>
      <w:r>
        <w:rPr>
          <w:rFonts w:hint="eastAsia"/>
          <w:sz w:val="32"/>
          <w:szCs w:val="32"/>
        </w:rPr>
        <w:t>进行同步公示。公示期内如有异议，可联系哲学院本科教学办公室：022-</w:t>
      </w:r>
      <w:r>
        <w:rPr>
          <w:sz w:val="32"/>
          <w:szCs w:val="32"/>
        </w:rPr>
        <w:t>23508268</w:t>
      </w:r>
      <w:r>
        <w:rPr>
          <w:rFonts w:hint="eastAsia"/>
          <w:sz w:val="32"/>
          <w:szCs w:val="32"/>
        </w:rPr>
        <w:t>，或发送邮件到：</w:t>
      </w:r>
      <w:r>
        <w:rPr>
          <w:sz w:val="36"/>
          <w:szCs w:val="36"/>
        </w:rPr>
        <w:fldChar w:fldCharType="begin"/>
      </w:r>
      <w:r>
        <w:rPr>
          <w:sz w:val="36"/>
          <w:szCs w:val="36"/>
        </w:rPr>
        <w:instrText xml:space="preserve"> HYPERLINK "mailto:wangqin@nankai.edu.cn" </w:instrText>
      </w:r>
      <w:r>
        <w:rPr>
          <w:sz w:val="36"/>
          <w:szCs w:val="36"/>
        </w:rPr>
        <w:fldChar w:fldCharType="separate"/>
      </w:r>
      <w:r>
        <w:rPr>
          <w:rStyle w:val="7"/>
          <w:sz w:val="32"/>
          <w:szCs w:val="32"/>
        </w:rPr>
        <w:t>wangqin@nankai.edu.cn</w:t>
      </w:r>
      <w:r>
        <w:rPr>
          <w:rStyle w:val="7"/>
          <w:sz w:val="32"/>
          <w:szCs w:val="32"/>
        </w:rPr>
        <w:fldChar w:fldCharType="end"/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进行反馈。</w:t>
      </w:r>
    </w:p>
    <w:p>
      <w:pPr>
        <w:pStyle w:val="11"/>
        <w:rPr>
          <w:sz w:val="32"/>
          <w:szCs w:val="32"/>
        </w:rPr>
      </w:pPr>
      <w:r>
        <w:rPr>
          <w:rFonts w:hint="eastAsia"/>
          <w:sz w:val="32"/>
          <w:szCs w:val="32"/>
        </w:rPr>
        <w:t>五、争议情况处理及解释权归属</w:t>
      </w:r>
    </w:p>
    <w:p>
      <w:pPr>
        <w:pStyle w:val="12"/>
        <w:ind w:firstLine="560"/>
        <w:rPr>
          <w:sz w:val="32"/>
          <w:szCs w:val="32"/>
        </w:rPr>
      </w:pPr>
      <w:r>
        <w:rPr>
          <w:rFonts w:hint="eastAsia"/>
          <w:sz w:val="32"/>
          <w:szCs w:val="32"/>
        </w:rPr>
        <w:t>争议情况处理及解释权归属于哲学院本科生转专业工作领导小组。</w:t>
      </w:r>
    </w:p>
    <w:p>
      <w:pPr>
        <w:pStyle w:val="12"/>
        <w:ind w:firstLine="560"/>
        <w:jc w:val="right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哲学院本科生转专业工作领导小组</w:t>
      </w:r>
    </w:p>
    <w:p>
      <w:pPr>
        <w:pStyle w:val="12"/>
        <w:wordWrap w:val="0"/>
        <w:ind w:firstLine="560"/>
        <w:jc w:val="right"/>
        <w:rPr>
          <w:sz w:val="28"/>
          <w:szCs w:val="28"/>
        </w:rPr>
      </w:pPr>
      <w:r>
        <w:rPr>
          <w:rFonts w:hint="eastAsia"/>
          <w:sz w:val="32"/>
          <w:szCs w:val="32"/>
        </w:rPr>
        <w:t>2</w:t>
      </w:r>
      <w:r>
        <w:rPr>
          <w:sz w:val="32"/>
          <w:szCs w:val="32"/>
        </w:rPr>
        <w:t>021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3</w:t>
      </w:r>
      <w:r>
        <w:rPr>
          <w:rFonts w:hint="eastAsia"/>
          <w:sz w:val="32"/>
          <w:szCs w:val="32"/>
        </w:rPr>
        <w:t>月</w:t>
      </w:r>
      <w:r>
        <w:rPr>
          <w:sz w:val="32"/>
          <w:szCs w:val="32"/>
        </w:rPr>
        <w:t>5</w:t>
      </w:r>
      <w:r>
        <w:rPr>
          <w:rFonts w:hint="eastAsia"/>
          <w:sz w:val="32"/>
          <w:szCs w:val="32"/>
        </w:rPr>
        <w:t xml:space="preserve">日 </w:t>
      </w:r>
      <w:r>
        <w:rPr>
          <w:sz w:val="32"/>
          <w:szCs w:val="32"/>
        </w:rPr>
        <w:t xml:space="preserve">   </w:t>
      </w:r>
      <w:r>
        <w:rPr>
          <w:sz w:val="28"/>
          <w:szCs w:val="28"/>
        </w:rPr>
        <w:t xml:space="preserve">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8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F6E"/>
    <w:rsid w:val="000C312F"/>
    <w:rsid w:val="001043EF"/>
    <w:rsid w:val="00202231"/>
    <w:rsid w:val="002428F4"/>
    <w:rsid w:val="00255A0D"/>
    <w:rsid w:val="002D4A58"/>
    <w:rsid w:val="002E1E63"/>
    <w:rsid w:val="003F3201"/>
    <w:rsid w:val="003F705F"/>
    <w:rsid w:val="004A6902"/>
    <w:rsid w:val="004D0DB0"/>
    <w:rsid w:val="0055701A"/>
    <w:rsid w:val="006C6ADE"/>
    <w:rsid w:val="00733301"/>
    <w:rsid w:val="0076632C"/>
    <w:rsid w:val="007B1F6E"/>
    <w:rsid w:val="00825B34"/>
    <w:rsid w:val="008952E2"/>
    <w:rsid w:val="008C42CE"/>
    <w:rsid w:val="00910B44"/>
    <w:rsid w:val="009775BD"/>
    <w:rsid w:val="009A5402"/>
    <w:rsid w:val="00A4202A"/>
    <w:rsid w:val="00A928ED"/>
    <w:rsid w:val="00B54B56"/>
    <w:rsid w:val="00B575BE"/>
    <w:rsid w:val="00B82933"/>
    <w:rsid w:val="00B8733C"/>
    <w:rsid w:val="00CD3619"/>
    <w:rsid w:val="00D21A43"/>
    <w:rsid w:val="00D53AE6"/>
    <w:rsid w:val="00DC1A3F"/>
    <w:rsid w:val="00DF1FF3"/>
    <w:rsid w:val="00E36BD3"/>
    <w:rsid w:val="00E8254D"/>
    <w:rsid w:val="00E84B71"/>
    <w:rsid w:val="00E97337"/>
    <w:rsid w:val="00EA0D3D"/>
    <w:rsid w:val="00F6013B"/>
    <w:rsid w:val="00F6286C"/>
    <w:rsid w:val="31D80D4E"/>
    <w:rsid w:val="4D701D42"/>
    <w:rsid w:val="50AF71AC"/>
    <w:rsid w:val="7D31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大标题"/>
    <w:basedOn w:val="1"/>
    <w:qFormat/>
    <w:uiPriority w:val="0"/>
    <w:pPr>
      <w:widowControl w:val="0"/>
      <w:ind w:firstLine="0" w:firstLineChars="0"/>
      <w:jc w:val="center"/>
    </w:pPr>
    <w:rPr>
      <w:rFonts w:ascii="方正小标宋简体" w:hAnsi="方正小标宋简体" w:eastAsia="方正小标宋简体" w:cs="方正小标宋简体"/>
      <w:kern w:val="0"/>
      <w:sz w:val="44"/>
      <w:szCs w:val="44"/>
    </w:rPr>
  </w:style>
  <w:style w:type="paragraph" w:customStyle="1" w:styleId="11">
    <w:name w:val="小标题"/>
    <w:basedOn w:val="1"/>
    <w:qFormat/>
    <w:uiPriority w:val="0"/>
    <w:pPr>
      <w:widowControl w:val="0"/>
      <w:ind w:firstLine="0" w:firstLineChars="0"/>
      <w:jc w:val="left"/>
    </w:pPr>
    <w:rPr>
      <w:rFonts w:ascii="黑体" w:hAnsi="黑体" w:eastAsia="黑体" w:cs="黑体"/>
      <w:kern w:val="0"/>
      <w:sz w:val="32"/>
      <w:szCs w:val="32"/>
    </w:rPr>
  </w:style>
  <w:style w:type="paragraph" w:customStyle="1" w:styleId="12">
    <w:name w:val="细则正文"/>
    <w:basedOn w:val="1"/>
    <w:qFormat/>
    <w:uiPriority w:val="0"/>
    <w:pPr>
      <w:widowControl w:val="0"/>
      <w:ind w:firstLine="640" w:firstLineChars="200"/>
      <w:jc w:val="left"/>
    </w:pPr>
    <w:rPr>
      <w:rFonts w:ascii="仿宋" w:hAnsi="仿宋" w:eastAsia="仿宋" w:cs="仿宋"/>
      <w:sz w:val="32"/>
      <w:szCs w:val="32"/>
    </w:rPr>
  </w:style>
  <w:style w:type="character" w:customStyle="1" w:styleId="13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134</Words>
  <Characters>769</Characters>
  <Lines>6</Lines>
  <Paragraphs>1</Paragraphs>
  <TotalTime>23</TotalTime>
  <ScaleCrop>false</ScaleCrop>
  <LinksUpToDate>false</LinksUpToDate>
  <CharactersWithSpaces>902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2021-02-24T03:49:00Z</dcterms:created>
  <dc:creator>卢兴</dc:creator>
  <cp:lastModifiedBy>胥力文</cp:lastModifiedBy>
  <cp:lastPrinted>2019-12-30T08:28:00Z</cp:lastPrinted>
  <dcterms:modified xsi:type="dcterms:W3CDTF">2021-03-25T02:36:48Z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